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5E6B" w14:textId="77777777" w:rsidR="005B7C8B" w:rsidRPr="005B7C8B" w:rsidRDefault="005B7C8B" w:rsidP="005B7C8B">
      <w:pPr>
        <w:jc w:val="center"/>
        <w:rPr>
          <w:sz w:val="40"/>
          <w:szCs w:val="40"/>
        </w:rPr>
      </w:pPr>
      <w:r w:rsidRPr="005B7C8B">
        <w:rPr>
          <w:sz w:val="40"/>
          <w:szCs w:val="40"/>
        </w:rPr>
        <w:t>Calendar Year End Procedure in PDS Ledger</w:t>
      </w:r>
    </w:p>
    <w:p w14:paraId="4F461DE5" w14:textId="534939A0" w:rsidR="005B7C8B" w:rsidRDefault="005B7C8B" w:rsidP="005B7C8B">
      <w:pPr>
        <w:jc w:val="center"/>
      </w:pPr>
      <w:r>
        <w:t xml:space="preserve">Last Updated: </w:t>
      </w:r>
      <w:r w:rsidR="00C2470F">
        <w:t>January</w:t>
      </w:r>
      <w:r>
        <w:t xml:space="preserve"> 202</w:t>
      </w:r>
      <w:r w:rsidR="00C2470F">
        <w:t>4</w:t>
      </w:r>
    </w:p>
    <w:p w14:paraId="34C1B184" w14:textId="77777777" w:rsidR="005B7C8B" w:rsidRDefault="005B7C8B" w:rsidP="005B7C8B"/>
    <w:p w14:paraId="05AB2AD0" w14:textId="5D30B27A" w:rsidR="005B7C8B" w:rsidRPr="00783148" w:rsidRDefault="005B7C8B" w:rsidP="005B7C8B">
      <w:pPr>
        <w:rPr>
          <w:b/>
          <w:bCs/>
          <w:u w:val="single"/>
        </w:rPr>
      </w:pPr>
      <w:r w:rsidRPr="00783148">
        <w:rPr>
          <w:b/>
          <w:bCs/>
          <w:u w:val="single"/>
        </w:rPr>
        <w:t>Important Note</w:t>
      </w:r>
      <w:r w:rsidR="00BE6261">
        <w:rPr>
          <w:b/>
          <w:bCs/>
          <w:u w:val="single"/>
        </w:rPr>
        <w:t>s</w:t>
      </w:r>
      <w:r w:rsidR="006A17DE">
        <w:rPr>
          <w:b/>
          <w:bCs/>
          <w:u w:val="single"/>
        </w:rPr>
        <w:t>:</w:t>
      </w:r>
    </w:p>
    <w:p w14:paraId="4AE11943" w14:textId="39695EFB" w:rsidR="005B7C8B" w:rsidRDefault="005B7C8B" w:rsidP="005B7C8B">
      <w:pPr>
        <w:pStyle w:val="ListParagraph"/>
        <w:numPr>
          <w:ilvl w:val="0"/>
          <w:numId w:val="4"/>
        </w:numPr>
      </w:pPr>
      <w:r w:rsidRPr="00BE6261">
        <w:rPr>
          <w:b/>
          <w:bCs/>
          <w:u w:val="single"/>
        </w:rPr>
        <w:t>Obtain vendor calendar YTD totals BEFORE closing the month of December</w:t>
      </w:r>
      <w:r w:rsidRPr="00BE6261">
        <w:rPr>
          <w:b/>
          <w:bCs/>
        </w:rPr>
        <w:t>.</w:t>
      </w:r>
      <w:r>
        <w:t xml:space="preserve"> This is very</w:t>
      </w:r>
      <w:r w:rsidR="00BE6261">
        <w:t xml:space="preserve"> </w:t>
      </w:r>
      <w:r>
        <w:t>important because the Year End Procedure deletes the calendar YTD totals automatically when December</w:t>
      </w:r>
      <w:r w:rsidR="009D31D2">
        <w:t xml:space="preserve"> </w:t>
      </w:r>
      <w:r>
        <w:t xml:space="preserve">is closed. You may continue to post activity to the month of January, including printing checks. </w:t>
      </w:r>
      <w:r w:rsidR="00E142A3">
        <w:t xml:space="preserve"> </w:t>
      </w:r>
      <w:r>
        <w:t>When</w:t>
      </w:r>
      <w:r w:rsidR="009D31D2">
        <w:t xml:space="preserve"> </w:t>
      </w:r>
      <w:r>
        <w:t>you close December, the software will automatically update the vendor calendar totals for any checks</w:t>
      </w:r>
      <w:r w:rsidR="009D31D2">
        <w:t xml:space="preserve"> </w:t>
      </w:r>
      <w:r>
        <w:t>written in January.</w:t>
      </w:r>
    </w:p>
    <w:p w14:paraId="0E281687" w14:textId="77777777" w:rsidR="00855D4E" w:rsidRPr="00645292" w:rsidRDefault="00855D4E" w:rsidP="00855D4E">
      <w:pPr>
        <w:pStyle w:val="ListParagraph"/>
        <w:rPr>
          <w:sz w:val="16"/>
          <w:szCs w:val="16"/>
        </w:rPr>
      </w:pPr>
    </w:p>
    <w:p w14:paraId="6BCFC7E4" w14:textId="6DDCA00B" w:rsidR="00855D4E" w:rsidRPr="00884828" w:rsidRDefault="00AD29B1" w:rsidP="005B7C8B">
      <w:pPr>
        <w:pStyle w:val="ListParagraph"/>
        <w:numPr>
          <w:ilvl w:val="0"/>
          <w:numId w:val="4"/>
        </w:numPr>
      </w:pPr>
      <w:r>
        <w:rPr>
          <w:color w:val="000000"/>
          <w:shd w:val="clear" w:color="auto" w:fill="FFFFFF"/>
        </w:rPr>
        <w:t>1099s</w:t>
      </w:r>
      <w:r w:rsidR="00846460">
        <w:rPr>
          <w:color w:val="000000"/>
          <w:shd w:val="clear" w:color="auto" w:fill="FFFFFF"/>
        </w:rPr>
        <w:t xml:space="preserve"> must be </w:t>
      </w:r>
      <w:r w:rsidR="00E95845">
        <w:rPr>
          <w:color w:val="000000"/>
          <w:shd w:val="clear" w:color="auto" w:fill="FFFFFF"/>
        </w:rPr>
        <w:t>sent</w:t>
      </w:r>
      <w:r w:rsidR="00846460">
        <w:rPr>
          <w:color w:val="000000"/>
          <w:shd w:val="clear" w:color="auto" w:fill="FFFFFF"/>
        </w:rPr>
        <w:t xml:space="preserve"> to vendors</w:t>
      </w:r>
      <w:r w:rsidR="00835F95">
        <w:rPr>
          <w:color w:val="000000"/>
          <w:shd w:val="clear" w:color="auto" w:fill="FFFFFF"/>
        </w:rPr>
        <w:t xml:space="preserve"> and IRS</w:t>
      </w:r>
      <w:r w:rsidR="00846460">
        <w:rPr>
          <w:color w:val="000000"/>
          <w:shd w:val="clear" w:color="auto" w:fill="FFFFFF"/>
        </w:rPr>
        <w:t xml:space="preserve"> by January 31</w:t>
      </w:r>
      <w:r w:rsidR="00B44A1A">
        <w:rPr>
          <w:color w:val="000000"/>
          <w:shd w:val="clear" w:color="auto" w:fill="FFFFFF"/>
        </w:rPr>
        <w:t xml:space="preserve"> for the previous year</w:t>
      </w:r>
      <w:r w:rsidR="00846460">
        <w:rPr>
          <w:color w:val="000000"/>
          <w:shd w:val="clear" w:color="auto" w:fill="FFFFFF"/>
        </w:rPr>
        <w:t>.</w:t>
      </w:r>
    </w:p>
    <w:p w14:paraId="59E5B40B" w14:textId="77777777" w:rsidR="00884828" w:rsidRDefault="00884828" w:rsidP="00884828">
      <w:pPr>
        <w:pStyle w:val="ListParagraph"/>
      </w:pPr>
    </w:p>
    <w:p w14:paraId="77D24D20" w14:textId="1A8D1689" w:rsidR="00884828" w:rsidRPr="00855D4E" w:rsidRDefault="00884828" w:rsidP="00884828">
      <w:pPr>
        <w:pStyle w:val="ListParagraph"/>
        <w:numPr>
          <w:ilvl w:val="0"/>
          <w:numId w:val="4"/>
        </w:numPr>
      </w:pPr>
      <w:r>
        <w:t xml:space="preserve">IRS Website - </w:t>
      </w:r>
      <w:r w:rsidRPr="00037521">
        <w:t>Instructions for Forms 1099-MISC and 1099-NEC (01/2024)</w:t>
      </w:r>
      <w:r>
        <w:t xml:space="preserve">: </w:t>
      </w:r>
      <w:hyperlink r:id="rId7" w:history="1">
        <w:r w:rsidRPr="00707AA7">
          <w:rPr>
            <w:rStyle w:val="Hyperlink"/>
          </w:rPr>
          <w:t>https://www.irs.gov/instructions/i1099mec</w:t>
        </w:r>
      </w:hyperlink>
    </w:p>
    <w:p w14:paraId="7B769E24" w14:textId="77777777" w:rsidR="00855D4E" w:rsidRPr="003D163C" w:rsidRDefault="00855D4E" w:rsidP="00855D4E">
      <w:pPr>
        <w:pStyle w:val="ListParagraph"/>
      </w:pPr>
    </w:p>
    <w:p w14:paraId="164183CF" w14:textId="7FCD9D32" w:rsidR="00BE6261" w:rsidRPr="00D52556" w:rsidRDefault="00846460" w:rsidP="00A454CE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150C5D">
        <w:rPr>
          <w:color w:val="000000"/>
        </w:rPr>
        <w:t xml:space="preserve">Per IRS Instructions, Form 1099-NEC can be filed using either paper or electronic filing. </w:t>
      </w:r>
      <w:r w:rsidR="00F107EE" w:rsidRPr="00150C5D">
        <w:rPr>
          <w:color w:val="000000"/>
        </w:rPr>
        <w:t xml:space="preserve"> </w:t>
      </w:r>
      <w:r w:rsidR="00DD2B9F" w:rsidRPr="00150C5D">
        <w:rPr>
          <w:rFonts w:eastAsia="Times New Roman"/>
        </w:rPr>
        <w:t xml:space="preserve">However, </w:t>
      </w:r>
      <w:r w:rsidR="00DD2B9F" w:rsidRPr="00150C5D">
        <w:rPr>
          <w:rFonts w:eastAsia="Times New Roman"/>
          <w:b/>
          <w:bCs/>
          <w:u w:val="single"/>
        </w:rPr>
        <w:t>starting tax year 2023</w:t>
      </w:r>
      <w:r w:rsidR="00150C5D" w:rsidRPr="00150C5D">
        <w:rPr>
          <w:rFonts w:eastAsia="Times New Roman"/>
          <w:b/>
          <w:bCs/>
          <w:u w:val="single"/>
        </w:rPr>
        <w:t xml:space="preserve"> (submission in 2024)</w:t>
      </w:r>
      <w:r w:rsidR="00DD2B9F" w:rsidRPr="00150C5D">
        <w:rPr>
          <w:rFonts w:eastAsia="Times New Roman"/>
        </w:rPr>
        <w:t xml:space="preserve">, </w:t>
      </w:r>
      <w:r w:rsidR="00DD2B9F" w:rsidRPr="00150C5D">
        <w:rPr>
          <w:rFonts w:eastAsia="Times New Roman"/>
          <w:u w:val="single"/>
        </w:rPr>
        <w:t>the</w:t>
      </w:r>
      <w:r w:rsidR="00DD2B9F" w:rsidRPr="00150C5D">
        <w:rPr>
          <w:rFonts w:eastAsia="Times New Roman"/>
          <w:b/>
          <w:bCs/>
          <w:u w:val="single"/>
        </w:rPr>
        <w:t xml:space="preserve"> IRS requires E-filing</w:t>
      </w:r>
      <w:r w:rsidR="00DD2B9F" w:rsidRPr="00150C5D">
        <w:rPr>
          <w:rFonts w:eastAsia="Times New Roman"/>
          <w:u w:val="single"/>
        </w:rPr>
        <w:t xml:space="preserve"> for 10 or more returns, including 1099 forms,</w:t>
      </w:r>
      <w:r w:rsidR="00150C5D">
        <w:rPr>
          <w:rFonts w:eastAsia="Times New Roman"/>
          <w:u w:val="single"/>
        </w:rPr>
        <w:t xml:space="preserve"> </w:t>
      </w:r>
      <w:r w:rsidR="00DD2B9F" w:rsidRPr="00150C5D">
        <w:rPr>
          <w:rFonts w:eastAsia="Times New Roman"/>
          <w:u w:val="single"/>
        </w:rPr>
        <w:t>W-2 forms, 1095 forms, etc</w:t>
      </w:r>
      <w:r w:rsidR="00DD2B9F" w:rsidRPr="00150C5D">
        <w:rPr>
          <w:rFonts w:eastAsia="Times New Roman"/>
        </w:rPr>
        <w:t xml:space="preserve">.  </w:t>
      </w:r>
      <w:r w:rsidR="00DD2B9F" w:rsidRPr="00150C5D">
        <w:rPr>
          <w:rFonts w:eastAsia="Times New Roman"/>
          <w:b/>
          <w:bCs/>
          <w:u w:val="single"/>
        </w:rPr>
        <w:t>Also starting with tax year 2023</w:t>
      </w:r>
      <w:r w:rsidR="00DD2B9F" w:rsidRPr="00150C5D">
        <w:rPr>
          <w:rFonts w:eastAsia="Times New Roman"/>
        </w:rPr>
        <w:t xml:space="preserve">, the evaluation is based on the </w:t>
      </w:r>
      <w:r w:rsidR="00DD2B9F" w:rsidRPr="00150C5D">
        <w:rPr>
          <w:rFonts w:eastAsia="Times New Roman"/>
          <w:b/>
          <w:bCs/>
          <w:u w:val="single"/>
        </w:rPr>
        <w:t>aggregate total count</w:t>
      </w:r>
      <w:r w:rsidR="00DD2B9F" w:rsidRPr="00150C5D">
        <w:rPr>
          <w:rFonts w:eastAsia="Times New Roman"/>
        </w:rPr>
        <w:t xml:space="preserve"> against the 10 or more forms threshold.  For example, for 5 W-2 forms and 9 1099 forms, the aggregate total count is 14 so e-filing is required for all those forms.  W-2 forms to be submitted by an external payroll company are still included in the aggregate total count for the Parish or School.  For more information, you can go to </w:t>
      </w:r>
      <w:hyperlink r:id="rId8" w:history="1">
        <w:r w:rsidR="00DD2B9F" w:rsidRPr="00150C5D">
          <w:rPr>
            <w:rStyle w:val="Hyperlink"/>
            <w:rFonts w:eastAsia="Times New Roman"/>
          </w:rPr>
          <w:t>https://www.nelcosolutions.com/e-file-threshold/</w:t>
        </w:r>
      </w:hyperlink>
      <w:r w:rsidR="00DD2B9F" w:rsidRPr="00150C5D">
        <w:rPr>
          <w:rFonts w:eastAsia="Times New Roman"/>
        </w:rPr>
        <w:t>.</w:t>
      </w:r>
    </w:p>
    <w:p w14:paraId="141A515F" w14:textId="77777777" w:rsidR="00D52556" w:rsidRPr="00617321" w:rsidRDefault="00D52556" w:rsidP="00D52556">
      <w:pPr>
        <w:pStyle w:val="ListParagraph"/>
      </w:pPr>
    </w:p>
    <w:p w14:paraId="50757643" w14:textId="77777777" w:rsidR="00024FEB" w:rsidRPr="000A7A14" w:rsidRDefault="00024FEB" w:rsidP="00104F07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rPr>
          <w:rFonts w:eastAsia="Times New Roman"/>
        </w:rPr>
        <w:t>Electronic filing directly with the IRS:</w:t>
      </w:r>
    </w:p>
    <w:p w14:paraId="4546CA59" w14:textId="77777777" w:rsidR="00024FEB" w:rsidRDefault="00024FEB" w:rsidP="00104F07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 xml:space="preserve">Form 1099-NEC can be filed electronically </w:t>
      </w:r>
      <w:r w:rsidRPr="000A7A14">
        <w:rPr>
          <w:u w:val="single"/>
        </w:rPr>
        <w:t>at no cost</w:t>
      </w:r>
      <w:r>
        <w:t xml:space="preserve"> through the IRS’s newly released </w:t>
      </w:r>
      <w:r w:rsidRPr="000A7A14">
        <w:rPr>
          <w:b/>
          <w:bCs/>
        </w:rPr>
        <w:t>Information Returns Intake System (IRIS).</w:t>
      </w:r>
      <w:r>
        <w:t xml:space="preserve"> The IRS has provided an instruction video on use of the IRIS system and a general user guide. This free service is available to filers of any size.  </w:t>
      </w:r>
    </w:p>
    <w:p w14:paraId="47CD8249" w14:textId="77777777" w:rsidR="00024FEB" w:rsidRDefault="00024FEB" w:rsidP="00104F07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Information Returns Intake System (IRIS): </w:t>
      </w:r>
      <w:hyperlink r:id="rId9" w:history="1">
        <w:r>
          <w:rPr>
            <w:rStyle w:val="Hyperlink"/>
            <w:rFonts w:eastAsia="Times New Roman"/>
          </w:rPr>
          <w:t>https://www.irs.gov/filing/e-file-forms-1099-with-iris</w:t>
        </w:r>
      </w:hyperlink>
    </w:p>
    <w:p w14:paraId="320C0F13" w14:textId="77777777" w:rsidR="00024FEB" w:rsidRDefault="00024FEB" w:rsidP="00104F07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Instruction Video: </w:t>
      </w:r>
      <w:hyperlink r:id="rId10" w:history="1">
        <w:r>
          <w:rPr>
            <w:rStyle w:val="Hyperlink"/>
            <w:rFonts w:eastAsia="Times New Roman"/>
          </w:rPr>
          <w:t>https://www.irsvideos.gov/Business/Resources/HowtoUsetheInformationReturnsPortal</w:t>
        </w:r>
      </w:hyperlink>
    </w:p>
    <w:p w14:paraId="13AB1C9A" w14:textId="77777777" w:rsidR="00024FEB" w:rsidRDefault="00024FEB" w:rsidP="00104F07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IRIS Taxpayer Portal General User Guide: </w:t>
      </w:r>
      <w:hyperlink r:id="rId11" w:history="1">
        <w:r>
          <w:rPr>
            <w:rStyle w:val="Hyperlink"/>
            <w:rFonts w:eastAsia="Times New Roman"/>
          </w:rPr>
          <w:t>https://www.irs.gov/pub/irs-pdf/p5717.pdf</w:t>
        </w:r>
      </w:hyperlink>
    </w:p>
    <w:p w14:paraId="27FAB137" w14:textId="77777777" w:rsidR="00104F07" w:rsidRDefault="00104F07" w:rsidP="00104F07">
      <w:pPr>
        <w:pStyle w:val="ListParagraph"/>
      </w:pPr>
    </w:p>
    <w:p w14:paraId="28EC5F8C" w14:textId="07822CBB" w:rsidR="00D85C48" w:rsidRDefault="00AD29B1" w:rsidP="00D85C48">
      <w:pPr>
        <w:pStyle w:val="ListParagraph"/>
        <w:numPr>
          <w:ilvl w:val="0"/>
          <w:numId w:val="4"/>
        </w:numPr>
      </w:pPr>
      <w:r>
        <w:t>1099s</w:t>
      </w:r>
      <w:r w:rsidR="00D52556">
        <w:t xml:space="preserve"> can be file</w:t>
      </w:r>
      <w:r w:rsidR="001C631E">
        <w:t>d</w:t>
      </w:r>
      <w:r w:rsidR="00D52556">
        <w:t xml:space="preserve"> electronically through Ledger.  </w:t>
      </w:r>
      <w:r w:rsidR="009200FC">
        <w:t xml:space="preserve">There is a fee per </w:t>
      </w:r>
      <w:r w:rsidR="00A60952">
        <w:t>form</w:t>
      </w:r>
      <w:r w:rsidR="000210E1">
        <w:t xml:space="preserve"> for submission through Ledger</w:t>
      </w:r>
      <w:r w:rsidR="000C5E6D">
        <w:t xml:space="preserve"> charged by th</w:t>
      </w:r>
      <w:r w:rsidR="009E37A6">
        <w:t>e form submission company, Nelco</w:t>
      </w:r>
      <w:r w:rsidR="000210E1">
        <w:t>.</w:t>
      </w:r>
      <w:r w:rsidR="00147999">
        <w:t xml:space="preserve">  </w:t>
      </w:r>
      <w:r w:rsidR="007A6016">
        <w:t>Go to the following web address for the “p</w:t>
      </w:r>
      <w:r w:rsidR="00917A49">
        <w:t xml:space="preserve">er form” fees for submission through Ledger: </w:t>
      </w:r>
      <w:hyperlink r:id="rId12" w:history="1">
        <w:r w:rsidR="006D74F9" w:rsidRPr="00707AA7">
          <w:rPr>
            <w:rStyle w:val="Hyperlink"/>
          </w:rPr>
          <w:t>https://acs.nelcoportal.com/Content/Tax_Year_Pricing</w:t>
        </w:r>
      </w:hyperlink>
      <w:r w:rsidR="006D74F9">
        <w:t>.</w:t>
      </w:r>
    </w:p>
    <w:p w14:paraId="3C07B434" w14:textId="77777777" w:rsidR="00D85C48" w:rsidRDefault="00D85C48" w:rsidP="00D85C48">
      <w:pPr>
        <w:pStyle w:val="ListParagraph"/>
        <w:rPr>
          <w:b/>
          <w:bCs/>
          <w:color w:val="FF0000"/>
          <w:u w:val="single"/>
        </w:rPr>
      </w:pPr>
    </w:p>
    <w:p w14:paraId="34FB3878" w14:textId="77777777" w:rsidR="00617321" w:rsidRPr="00D85C48" w:rsidRDefault="00617321" w:rsidP="00D85C48">
      <w:pPr>
        <w:pStyle w:val="ListParagraph"/>
        <w:rPr>
          <w:b/>
          <w:bCs/>
          <w:color w:val="FF0000"/>
          <w:u w:val="single"/>
        </w:rPr>
      </w:pPr>
    </w:p>
    <w:p w14:paraId="79B6662B" w14:textId="73BFF6C6" w:rsidR="00D85C48" w:rsidRPr="00EC0AB2" w:rsidRDefault="00D85C48" w:rsidP="00D85C48">
      <w:pPr>
        <w:pStyle w:val="ListParagraph"/>
        <w:numPr>
          <w:ilvl w:val="0"/>
          <w:numId w:val="4"/>
        </w:numPr>
      </w:pPr>
      <w:r w:rsidRPr="00D21DDE">
        <w:lastRenderedPageBreak/>
        <w:t>PDS Year End webpage</w:t>
      </w:r>
      <w:r w:rsidR="003E37B0" w:rsidRPr="00D21DDE">
        <w:t xml:space="preserve"> with </w:t>
      </w:r>
      <w:r w:rsidR="00AD29B1">
        <w:t>1099s</w:t>
      </w:r>
      <w:r w:rsidR="003E37B0" w:rsidRPr="00D21DDE">
        <w:t xml:space="preserve"> submission through Ledger video</w:t>
      </w:r>
      <w:r w:rsidRPr="00FD608F">
        <w:t>:</w:t>
      </w:r>
    </w:p>
    <w:p w14:paraId="657A89A3" w14:textId="77777777" w:rsidR="00D85C48" w:rsidRPr="007E771A" w:rsidRDefault="00D85C48" w:rsidP="00D85C48">
      <w:pPr>
        <w:pStyle w:val="ListParagraph"/>
        <w:rPr>
          <w:sz w:val="16"/>
          <w:szCs w:val="16"/>
        </w:rPr>
      </w:pPr>
    </w:p>
    <w:p w14:paraId="44486DA3" w14:textId="70897D90" w:rsidR="00D85C48" w:rsidRPr="00D85C48" w:rsidRDefault="00D85C48" w:rsidP="00D85C48">
      <w:pPr>
        <w:pStyle w:val="ListParagraph"/>
        <w:numPr>
          <w:ilvl w:val="1"/>
          <w:numId w:val="4"/>
        </w:numPr>
      </w:pPr>
      <w:r w:rsidRPr="00D85C48">
        <w:t xml:space="preserve">There is an </w:t>
      </w:r>
      <w:r w:rsidRPr="00D85C48">
        <w:rPr>
          <w:b/>
          <w:bCs/>
        </w:rPr>
        <w:t>important</w:t>
      </w:r>
      <w:r w:rsidRPr="00D85C48">
        <w:t xml:space="preserve"> </w:t>
      </w:r>
      <w:r w:rsidRPr="00D85C48">
        <w:rPr>
          <w:b/>
          <w:bCs/>
        </w:rPr>
        <w:t>video</w:t>
      </w:r>
      <w:r w:rsidRPr="00D85C48">
        <w:t xml:space="preserve"> here to watch in relation to submitting </w:t>
      </w:r>
      <w:r w:rsidR="00AD29B1">
        <w:t>1099s</w:t>
      </w:r>
      <w:r w:rsidRPr="00D85C48">
        <w:t xml:space="preserve"> through Ledger and the tax form submission vendor through which the actual submission is performed.  Look for “Ask the Experts Webinar | W-2 and 1099 Changes with Nelco Solutions” in bold under the “Recorded Webinars” heading.  The presented material lasts about 30 minutes followed by a 30-minute Q &amp; A session.  There was very good information in the questions and answers period so I recommend watching the whole video.</w:t>
      </w:r>
    </w:p>
    <w:p w14:paraId="672FB9A1" w14:textId="77777777" w:rsidR="00D85C48" w:rsidRPr="007E771A" w:rsidRDefault="00D85C48" w:rsidP="00D85C48">
      <w:pPr>
        <w:pStyle w:val="ListParagraph"/>
        <w:ind w:left="1440"/>
        <w:rPr>
          <w:sz w:val="16"/>
          <w:szCs w:val="16"/>
        </w:rPr>
      </w:pPr>
    </w:p>
    <w:p w14:paraId="1B6079E4" w14:textId="6DB79A2B" w:rsidR="00D85C48" w:rsidRPr="00D85C48" w:rsidRDefault="00D85C48" w:rsidP="00D85C48">
      <w:pPr>
        <w:pStyle w:val="ListParagraph"/>
        <w:numPr>
          <w:ilvl w:val="1"/>
          <w:numId w:val="4"/>
        </w:numPr>
      </w:pPr>
      <w:r w:rsidRPr="00D85C48">
        <w:t xml:space="preserve">Web address: </w:t>
      </w:r>
      <w:hyperlink r:id="rId13" w:history="1">
        <w:r w:rsidR="00D60B1C" w:rsidRPr="00707AA7">
          <w:rPr>
            <w:rStyle w:val="Hyperlink"/>
          </w:rPr>
          <w:t>https://help.acst.com/en/pds/popular-resources/pds-year-end</w:t>
        </w:r>
      </w:hyperlink>
    </w:p>
    <w:p w14:paraId="3CD6E484" w14:textId="77777777" w:rsidR="00051E1C" w:rsidRDefault="00051E1C" w:rsidP="006F1DAE"/>
    <w:p w14:paraId="79C78CEE" w14:textId="77777777" w:rsidR="00C649ED" w:rsidRDefault="008E675B" w:rsidP="008E675B">
      <w:pPr>
        <w:pStyle w:val="contentpasted01"/>
        <w:numPr>
          <w:ilvl w:val="0"/>
          <w:numId w:val="4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Ledger should be updated to the up-to-date version, which is 11.1A</w:t>
      </w:r>
      <w:r w:rsidR="00BB7281">
        <w:rPr>
          <w:color w:val="000000"/>
          <w:shd w:val="clear" w:color="auto" w:fill="FFFFFF"/>
        </w:rPr>
        <w:t xml:space="preserve"> (as of December 2023)</w:t>
      </w:r>
      <w:r>
        <w:rPr>
          <w:color w:val="000000"/>
          <w:shd w:val="clear" w:color="auto" w:fill="FFFFFF"/>
        </w:rPr>
        <w:t>.</w:t>
      </w:r>
    </w:p>
    <w:p w14:paraId="63B9EB8B" w14:textId="77777777" w:rsidR="000F506E" w:rsidRPr="007E771A" w:rsidRDefault="000F506E" w:rsidP="000F506E">
      <w:pPr>
        <w:pStyle w:val="contentpasted01"/>
        <w:shd w:val="clear" w:color="auto" w:fill="FFFFFF"/>
        <w:rPr>
          <w:color w:val="000000"/>
          <w:sz w:val="16"/>
          <w:szCs w:val="16"/>
          <w:shd w:val="clear" w:color="auto" w:fill="FFFFFF"/>
        </w:rPr>
      </w:pPr>
    </w:p>
    <w:p w14:paraId="658CAA31" w14:textId="51CF1A03" w:rsidR="008E675B" w:rsidRPr="000F506E" w:rsidRDefault="008E675B" w:rsidP="00C649ED">
      <w:pPr>
        <w:pStyle w:val="contentpasted01"/>
        <w:numPr>
          <w:ilvl w:val="1"/>
          <w:numId w:val="4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OnDemand version of Ledger is always up-to-date, so no program update is needed</w:t>
      </w:r>
      <w:r w:rsidR="00660AE3">
        <w:rPr>
          <w:color w:val="000000"/>
          <w:shd w:val="clear" w:color="auto" w:fill="FFFFFF"/>
        </w:rPr>
        <w:t xml:space="preserve"> for it</w:t>
      </w:r>
      <w:r>
        <w:rPr>
          <w:color w:val="000000"/>
          <w:shd w:val="clear" w:color="auto" w:fill="FFFFFF"/>
        </w:rPr>
        <w:t>.</w:t>
      </w:r>
      <w:r w:rsidR="00C32752">
        <w:rPr>
          <w:color w:val="000000"/>
          <w:shd w:val="clear" w:color="auto" w:fill="FFFFFF"/>
        </w:rPr>
        <w:t xml:space="preserve">  </w:t>
      </w:r>
      <w:r w:rsidR="00E25D31">
        <w:rPr>
          <w:color w:val="000000"/>
          <w:shd w:val="clear" w:color="auto" w:fill="FFFFFF"/>
        </w:rPr>
        <w:t xml:space="preserve">There are two versions of </w:t>
      </w:r>
      <w:r w:rsidR="00377C27">
        <w:rPr>
          <w:color w:val="000000"/>
          <w:shd w:val="clear" w:color="auto" w:fill="FFFFFF"/>
        </w:rPr>
        <w:t xml:space="preserve">Ledger: Desktop and OnDemand.  The Desktop version has the program and data stored on computers at the Parish or School.  </w:t>
      </w:r>
      <w:r w:rsidR="006D4661">
        <w:rPr>
          <w:color w:val="000000"/>
          <w:shd w:val="clear" w:color="auto" w:fill="FFFFFF"/>
        </w:rPr>
        <w:t xml:space="preserve">The OnDemand version stores the program and data “in the cloud” on PDS servers.  </w:t>
      </w:r>
      <w:r w:rsidR="001406C9" w:rsidRPr="001406C9">
        <w:rPr>
          <w:color w:val="000000"/>
          <w:shd w:val="clear" w:color="auto" w:fill="FFFFFF"/>
        </w:rPr>
        <w:t>If</w:t>
      </w:r>
      <w:r w:rsidR="001406C9">
        <w:rPr>
          <w:color w:val="000000"/>
          <w:shd w:val="clear" w:color="auto" w:fill="FFFFFF"/>
        </w:rPr>
        <w:t xml:space="preserve"> your Parish or School</w:t>
      </w:r>
      <w:r w:rsidR="001406C9" w:rsidRPr="001406C9">
        <w:rPr>
          <w:color w:val="000000"/>
          <w:shd w:val="clear" w:color="auto" w:fill="FFFFFF"/>
        </w:rPr>
        <w:t xml:space="preserve"> uses an icon on the computer’s desktop that </w:t>
      </w:r>
      <w:r w:rsidR="00380DAF">
        <w:rPr>
          <w:color w:val="000000"/>
          <w:shd w:val="clear" w:color="auto" w:fill="FFFFFF"/>
        </w:rPr>
        <w:t>includes</w:t>
      </w:r>
      <w:r w:rsidR="001406C9" w:rsidRPr="001406C9">
        <w:rPr>
          <w:color w:val="000000"/>
          <w:shd w:val="clear" w:color="auto" w:fill="FFFFFF"/>
        </w:rPr>
        <w:t xml:space="preserve"> “Ledger”</w:t>
      </w:r>
      <w:r w:rsidR="00380DAF">
        <w:rPr>
          <w:color w:val="000000"/>
          <w:shd w:val="clear" w:color="auto" w:fill="FFFFFF"/>
        </w:rPr>
        <w:t xml:space="preserve"> in its name</w:t>
      </w:r>
      <w:r w:rsidR="001406C9" w:rsidRPr="001406C9">
        <w:rPr>
          <w:color w:val="000000"/>
          <w:shd w:val="clear" w:color="auto" w:fill="FFFFFF"/>
        </w:rPr>
        <w:t xml:space="preserve">, then </w:t>
      </w:r>
      <w:r w:rsidR="001406C9">
        <w:rPr>
          <w:color w:val="000000"/>
          <w:shd w:val="clear" w:color="auto" w:fill="FFFFFF"/>
        </w:rPr>
        <w:t>your Parish or School</w:t>
      </w:r>
      <w:r w:rsidR="001406C9" w:rsidRPr="001406C9">
        <w:rPr>
          <w:color w:val="000000"/>
          <w:shd w:val="clear" w:color="auto" w:fill="FFFFFF"/>
        </w:rPr>
        <w:t xml:space="preserve"> has the Desktop version</w:t>
      </w:r>
      <w:r w:rsidR="004018A4" w:rsidRPr="004E05D8">
        <w:rPr>
          <w:shd w:val="clear" w:color="auto" w:fill="FFFFFF"/>
        </w:rPr>
        <w:t xml:space="preserve"> and therefore it is necessary to check the version of Ledger.</w:t>
      </w:r>
      <w:r w:rsidR="00BA3EBD">
        <w:rPr>
          <w:shd w:val="clear" w:color="auto" w:fill="FFFFFF"/>
        </w:rPr>
        <w:t xml:space="preserve"> </w:t>
      </w:r>
      <w:r w:rsidR="00242669">
        <w:rPr>
          <w:shd w:val="clear" w:color="auto" w:fill="FFFFFF"/>
        </w:rPr>
        <w:t xml:space="preserve"> </w:t>
      </w:r>
      <w:r w:rsidR="00BA3EBD">
        <w:rPr>
          <w:shd w:val="clear" w:color="auto" w:fill="FFFFFF"/>
        </w:rPr>
        <w:t xml:space="preserve">Otherwise, your Parish or School </w:t>
      </w:r>
      <w:r w:rsidR="00632D92">
        <w:rPr>
          <w:shd w:val="clear" w:color="auto" w:fill="FFFFFF"/>
        </w:rPr>
        <w:t>h</w:t>
      </w:r>
      <w:r w:rsidR="00BA3EBD">
        <w:rPr>
          <w:shd w:val="clear" w:color="auto" w:fill="FFFFFF"/>
        </w:rPr>
        <w:t>as the OnDemand version, so it is automatically up-to-date.</w:t>
      </w:r>
    </w:p>
    <w:p w14:paraId="41CB80C4" w14:textId="77777777" w:rsidR="000F506E" w:rsidRPr="007E771A" w:rsidRDefault="000F506E" w:rsidP="000F506E">
      <w:pPr>
        <w:pStyle w:val="contentpasted01"/>
        <w:shd w:val="clear" w:color="auto" w:fill="FFFFFF"/>
        <w:ind w:left="1440"/>
        <w:rPr>
          <w:color w:val="000000"/>
          <w:sz w:val="16"/>
          <w:szCs w:val="16"/>
          <w:shd w:val="clear" w:color="auto" w:fill="FFFFFF"/>
        </w:rPr>
      </w:pPr>
    </w:p>
    <w:p w14:paraId="285607C6" w14:textId="35BEB6BE" w:rsidR="008E675B" w:rsidRDefault="00E55D9F" w:rsidP="00D74DFD">
      <w:pPr>
        <w:pStyle w:val="contentpasted01"/>
        <w:numPr>
          <w:ilvl w:val="1"/>
          <w:numId w:val="4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You can check the version of your Ledger by clicking on File and then About.</w:t>
      </w:r>
    </w:p>
    <w:p w14:paraId="261F4775" w14:textId="77777777" w:rsidR="00D74DFD" w:rsidRPr="007E771A" w:rsidRDefault="00D74DFD" w:rsidP="00D74DFD">
      <w:pPr>
        <w:pStyle w:val="ListParagrap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169C322" w14:textId="536788A9" w:rsidR="00D74DFD" w:rsidRPr="008A6ADF" w:rsidRDefault="00D74DFD" w:rsidP="00D74DFD">
      <w:pPr>
        <w:pStyle w:val="contentpasted01"/>
        <w:numPr>
          <w:ilvl w:val="1"/>
          <w:numId w:val="4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For the Desktop version, if </w:t>
      </w:r>
      <w:r w:rsidR="001020B0">
        <w:rPr>
          <w:color w:val="000000"/>
          <w:shd w:val="clear" w:color="auto" w:fill="FFFFFF"/>
        </w:rPr>
        <w:t xml:space="preserve">there are more than one computer at the Parish or School with Ledger, </w:t>
      </w:r>
      <w:r w:rsidR="00C66A67">
        <w:rPr>
          <w:color w:val="000000"/>
          <w:shd w:val="clear" w:color="auto" w:fill="FFFFFF"/>
        </w:rPr>
        <w:t xml:space="preserve">there will be one server computer </w:t>
      </w:r>
      <w:r w:rsidR="00A645C6">
        <w:rPr>
          <w:color w:val="000000"/>
          <w:shd w:val="clear" w:color="auto" w:fill="FFFFFF"/>
        </w:rPr>
        <w:t xml:space="preserve">with the data on it.  The other computers </w:t>
      </w:r>
      <w:r w:rsidR="0023107E">
        <w:rPr>
          <w:color w:val="000000"/>
          <w:shd w:val="clear" w:color="auto" w:fill="FFFFFF"/>
        </w:rPr>
        <w:t xml:space="preserve">with Ledger are the client computers.  The client computers read </w:t>
      </w:r>
      <w:r w:rsidR="009517EE">
        <w:rPr>
          <w:color w:val="000000"/>
          <w:shd w:val="clear" w:color="auto" w:fill="FFFFFF"/>
        </w:rPr>
        <w:t xml:space="preserve">data </w:t>
      </w:r>
      <w:r w:rsidR="004D7306">
        <w:rPr>
          <w:color w:val="000000"/>
          <w:shd w:val="clear" w:color="auto" w:fill="FFFFFF"/>
        </w:rPr>
        <w:t xml:space="preserve">from </w:t>
      </w:r>
      <w:r w:rsidR="009517EE">
        <w:rPr>
          <w:color w:val="000000"/>
          <w:shd w:val="clear" w:color="auto" w:fill="FFFFFF"/>
        </w:rPr>
        <w:t xml:space="preserve">the server computer </w:t>
      </w:r>
      <w:r w:rsidR="0023107E">
        <w:rPr>
          <w:color w:val="000000"/>
          <w:shd w:val="clear" w:color="auto" w:fill="FFFFFF"/>
        </w:rPr>
        <w:t xml:space="preserve">and write data to the server computer.  </w:t>
      </w:r>
      <w:r w:rsidR="00AB1818">
        <w:rPr>
          <w:color w:val="000000"/>
          <w:shd w:val="clear" w:color="auto" w:fill="FFFFFF"/>
        </w:rPr>
        <w:t>The server computer read</w:t>
      </w:r>
      <w:r w:rsidR="00C43B89">
        <w:rPr>
          <w:color w:val="000000"/>
          <w:shd w:val="clear" w:color="auto" w:fill="FFFFFF"/>
        </w:rPr>
        <w:t>s</w:t>
      </w:r>
      <w:r w:rsidR="009517EE">
        <w:rPr>
          <w:color w:val="000000"/>
          <w:shd w:val="clear" w:color="auto" w:fill="FFFFFF"/>
        </w:rPr>
        <w:t xml:space="preserve"> data from itself</w:t>
      </w:r>
      <w:r w:rsidR="00AB1818">
        <w:rPr>
          <w:color w:val="000000"/>
          <w:shd w:val="clear" w:color="auto" w:fill="FFFFFF"/>
        </w:rPr>
        <w:t xml:space="preserve"> and writes data to itself.</w:t>
      </w:r>
      <w:r w:rsidR="00981CCC">
        <w:rPr>
          <w:color w:val="000000"/>
          <w:shd w:val="clear" w:color="auto" w:fill="FFFFFF"/>
        </w:rPr>
        <w:t xml:space="preserve">  </w:t>
      </w:r>
      <w:r w:rsidR="00981CCC" w:rsidRPr="004D6FFA">
        <w:rPr>
          <w:b/>
          <w:bCs/>
          <w:color w:val="000000"/>
          <w:shd w:val="clear" w:color="auto" w:fill="FFFFFF"/>
        </w:rPr>
        <w:t xml:space="preserve">Ledger must be updated on the </w:t>
      </w:r>
      <w:r w:rsidR="004D6FFA" w:rsidRPr="004D6FFA">
        <w:rPr>
          <w:b/>
          <w:bCs/>
          <w:color w:val="000000"/>
          <w:shd w:val="clear" w:color="auto" w:fill="FFFFFF"/>
        </w:rPr>
        <w:t xml:space="preserve">server </w:t>
      </w:r>
      <w:r w:rsidR="00981CCC" w:rsidRPr="004D6FFA">
        <w:rPr>
          <w:b/>
          <w:bCs/>
          <w:color w:val="000000"/>
          <w:shd w:val="clear" w:color="auto" w:fill="FFFFFF"/>
        </w:rPr>
        <w:t xml:space="preserve">computer </w:t>
      </w:r>
      <w:r w:rsidR="004D6FFA" w:rsidRPr="004D6FFA">
        <w:rPr>
          <w:b/>
          <w:bCs/>
          <w:color w:val="000000"/>
          <w:u w:val="single"/>
          <w:shd w:val="clear" w:color="auto" w:fill="FFFFFF"/>
        </w:rPr>
        <w:t>f</w:t>
      </w:r>
      <w:r w:rsidR="00981CCC" w:rsidRPr="004D6FFA">
        <w:rPr>
          <w:b/>
          <w:bCs/>
          <w:color w:val="000000"/>
          <w:u w:val="single"/>
          <w:shd w:val="clear" w:color="auto" w:fill="FFFFFF"/>
        </w:rPr>
        <w:t>irst</w:t>
      </w:r>
      <w:r w:rsidR="004D6FFA" w:rsidRPr="00DF6F33">
        <w:rPr>
          <w:b/>
          <w:bCs/>
          <w:color w:val="000000"/>
          <w:shd w:val="clear" w:color="auto" w:fill="FFFFFF"/>
        </w:rPr>
        <w:t>.</w:t>
      </w:r>
      <w:r w:rsidR="00F370C1" w:rsidRPr="00DF6F33">
        <w:rPr>
          <w:b/>
          <w:bCs/>
          <w:color w:val="000000"/>
          <w:shd w:val="clear" w:color="auto" w:fill="FFFFFF"/>
        </w:rPr>
        <w:t xml:space="preserve">  The</w:t>
      </w:r>
      <w:r w:rsidR="006A1822" w:rsidRPr="00DF6F33">
        <w:rPr>
          <w:b/>
          <w:bCs/>
          <w:color w:val="000000"/>
          <w:shd w:val="clear" w:color="auto" w:fill="FFFFFF"/>
        </w:rPr>
        <w:t>n</w:t>
      </w:r>
      <w:r w:rsidR="00382EC7" w:rsidRPr="00DF6F33">
        <w:rPr>
          <w:b/>
          <w:bCs/>
          <w:color w:val="000000"/>
          <w:shd w:val="clear" w:color="auto" w:fill="FFFFFF"/>
        </w:rPr>
        <w:t>, the</w:t>
      </w:r>
      <w:r w:rsidR="00F370C1" w:rsidRPr="00DF6F33">
        <w:rPr>
          <w:b/>
          <w:bCs/>
          <w:color w:val="000000"/>
          <w:shd w:val="clear" w:color="auto" w:fill="FFFFFF"/>
        </w:rPr>
        <w:t xml:space="preserve"> </w:t>
      </w:r>
      <w:r w:rsidR="006A1822" w:rsidRPr="00DF6F33">
        <w:rPr>
          <w:b/>
          <w:bCs/>
          <w:color w:val="000000"/>
          <w:shd w:val="clear" w:color="auto" w:fill="FFFFFF"/>
        </w:rPr>
        <w:t xml:space="preserve">client computers should be updated also before any other work is performed </w:t>
      </w:r>
      <w:r w:rsidR="00382EC7" w:rsidRPr="00DF6F33">
        <w:rPr>
          <w:b/>
          <w:bCs/>
          <w:color w:val="000000"/>
          <w:shd w:val="clear" w:color="auto" w:fill="FFFFFF"/>
        </w:rPr>
        <w:t>in your Parish or School’s Ledger.</w:t>
      </w:r>
    </w:p>
    <w:p w14:paraId="21F449FB" w14:textId="77777777" w:rsidR="008A6ADF" w:rsidRDefault="008A6ADF" w:rsidP="008A6ADF">
      <w:pPr>
        <w:pStyle w:val="ListParagraph"/>
        <w:rPr>
          <w:color w:val="000000"/>
          <w:shd w:val="clear" w:color="auto" w:fill="FFFFFF"/>
        </w:rPr>
      </w:pPr>
    </w:p>
    <w:p w14:paraId="1EE067A1" w14:textId="77777777" w:rsidR="008A6ADF" w:rsidRPr="00D74DFD" w:rsidRDefault="008A6ADF" w:rsidP="008A6ADF">
      <w:pPr>
        <w:pStyle w:val="contentpasted01"/>
        <w:shd w:val="clear" w:color="auto" w:fill="FFFFFF"/>
        <w:ind w:left="1440"/>
        <w:rPr>
          <w:color w:val="000000"/>
          <w:shd w:val="clear" w:color="auto" w:fill="FFFFFF"/>
        </w:rPr>
      </w:pPr>
    </w:p>
    <w:p w14:paraId="0511BC6D" w14:textId="71641C16" w:rsidR="7DFFF9CB" w:rsidRDefault="7DFFF9CB" w:rsidP="0E91E89A">
      <w:pPr>
        <w:rPr>
          <w:b/>
          <w:bCs/>
          <w:u w:val="single"/>
        </w:rPr>
      </w:pPr>
      <w:r w:rsidRPr="0E91E89A">
        <w:rPr>
          <w:b/>
          <w:bCs/>
          <w:u w:val="single"/>
        </w:rPr>
        <w:t>Updating Ledger</w:t>
      </w:r>
      <w:r w:rsidR="1B26583B" w:rsidRPr="0E91E89A">
        <w:rPr>
          <w:b/>
          <w:bCs/>
          <w:u w:val="single"/>
        </w:rPr>
        <w:t xml:space="preserve"> (if needed)</w:t>
      </w:r>
      <w:r w:rsidRPr="0E91E89A">
        <w:rPr>
          <w:b/>
          <w:bCs/>
          <w:u w:val="single"/>
        </w:rPr>
        <w:t>:</w:t>
      </w:r>
    </w:p>
    <w:p w14:paraId="5BD551C2" w14:textId="18DE7CEC" w:rsidR="7DFFF9CB" w:rsidRDefault="7DFFF9CB" w:rsidP="0E91E89A">
      <w:pPr>
        <w:pStyle w:val="ListParagraph"/>
        <w:numPr>
          <w:ilvl w:val="0"/>
          <w:numId w:val="1"/>
        </w:numPr>
      </w:pPr>
      <w:r>
        <w:t>Create a backup</w:t>
      </w:r>
    </w:p>
    <w:p w14:paraId="1D57BD13" w14:textId="0270898A" w:rsidR="0E91E89A" w:rsidRDefault="0E91E89A" w:rsidP="0E91E89A"/>
    <w:p w14:paraId="6A25FF08" w14:textId="69DE5AF4" w:rsidR="001C5FE4" w:rsidRDefault="5FADA1AE" w:rsidP="001C5FE4">
      <w:pPr>
        <w:pStyle w:val="ListParagraph"/>
        <w:numPr>
          <w:ilvl w:val="0"/>
          <w:numId w:val="1"/>
        </w:numPr>
      </w:pPr>
      <w:r>
        <w:t xml:space="preserve">Determine which computer at the Parish </w:t>
      </w:r>
      <w:r w:rsidR="009A5E56">
        <w:t xml:space="preserve">or School </w:t>
      </w:r>
      <w:r>
        <w:t>is the server computer</w:t>
      </w:r>
      <w:r w:rsidR="28B88BC0">
        <w:t>.  This process needs to be performed on each computer with Ledger until the server computer is identified</w:t>
      </w:r>
      <w:r w:rsidR="00CE6A92">
        <w:t xml:space="preserve">.  </w:t>
      </w:r>
      <w:r w:rsidR="00193BB6">
        <w:t>I</w:t>
      </w:r>
      <w:r w:rsidR="00CE6A92">
        <w:t xml:space="preserve">f </w:t>
      </w:r>
      <w:r w:rsidR="00193BB6">
        <w:t>work i</w:t>
      </w:r>
      <w:r w:rsidR="00A87EAE">
        <w:t>s</w:t>
      </w:r>
      <w:r w:rsidR="00193BB6">
        <w:t xml:space="preserve"> performed for more than one Parish at your office, </w:t>
      </w:r>
      <w:r w:rsidR="00A87EAE">
        <w:t>please note that the server computer can be different for different Parishes.</w:t>
      </w:r>
      <w:r w:rsidR="00316092">
        <w:t xml:space="preserve">  Follow these steps:</w:t>
      </w:r>
    </w:p>
    <w:p w14:paraId="4EB5BFA1" w14:textId="77777777" w:rsidR="001C5FE4" w:rsidRDefault="001C5FE4" w:rsidP="001C5FE4">
      <w:pPr>
        <w:pStyle w:val="ListParagraph"/>
      </w:pPr>
    </w:p>
    <w:p w14:paraId="5D3137FF" w14:textId="7A889A1F" w:rsidR="50652E90" w:rsidRDefault="50652E90" w:rsidP="001C5FE4">
      <w:pPr>
        <w:pStyle w:val="ListParagraph"/>
        <w:numPr>
          <w:ilvl w:val="1"/>
          <w:numId w:val="1"/>
        </w:numPr>
      </w:pPr>
      <w:r w:rsidRPr="0E91E89A">
        <w:t>Click on File in the top left corner</w:t>
      </w:r>
    </w:p>
    <w:p w14:paraId="5205EBFA" w14:textId="76F2887E" w:rsidR="50652E90" w:rsidRDefault="50652E90" w:rsidP="0E91E89A">
      <w:pPr>
        <w:ind w:right="-20"/>
      </w:pPr>
      <w:r w:rsidRPr="0E91E89A">
        <w:lastRenderedPageBreak/>
        <w:t xml:space="preserve"> </w:t>
      </w:r>
    </w:p>
    <w:p w14:paraId="31500BCF" w14:textId="62D7E801" w:rsidR="50652E90" w:rsidRDefault="50652E90" w:rsidP="0E91E89A">
      <w:pPr>
        <w:pStyle w:val="ListParagraph"/>
        <w:numPr>
          <w:ilvl w:val="1"/>
          <w:numId w:val="1"/>
        </w:numPr>
        <w:ind w:right="-20"/>
      </w:pPr>
      <w:r w:rsidRPr="0E91E89A">
        <w:t xml:space="preserve">Click on About at the bottom of the File menu.  The Server computer name would be displayed following two backslashes “\\” at the start of the Data Path.  (For example: In Data Path = \\FrontComputer\PDSLed\Data, “FrontComputer” is the name of the Server computer.)  </w:t>
      </w:r>
      <w:r w:rsidR="2FBAF712" w:rsidRPr="0E91E89A">
        <w:t>If the server computer name matches the name on the “Computer=” line then t</w:t>
      </w:r>
      <w:r w:rsidR="71B405A8" w:rsidRPr="0E91E89A">
        <w:t xml:space="preserve">he computer that you are using </w:t>
      </w:r>
      <w:r w:rsidR="2FBAF712" w:rsidRPr="0E91E89A">
        <w:t xml:space="preserve">is the server computer.  </w:t>
      </w:r>
      <w:r w:rsidRPr="0E91E89A">
        <w:t xml:space="preserve">If “C:\” is the start of the Data Path, then </w:t>
      </w:r>
      <w:r w:rsidR="46A1AA70" w:rsidRPr="0E91E89A">
        <w:t>the computer that you are using is the server computer</w:t>
      </w:r>
      <w:r w:rsidRPr="0E91E89A">
        <w:t>.</w:t>
      </w:r>
    </w:p>
    <w:p w14:paraId="72F92858" w14:textId="77777777" w:rsidR="00CC50A6" w:rsidRDefault="00CC50A6" w:rsidP="00CC50A6">
      <w:pPr>
        <w:pStyle w:val="ListParagraph"/>
      </w:pPr>
    </w:p>
    <w:p w14:paraId="67A8243D" w14:textId="633780D4" w:rsidR="00CC50A6" w:rsidRDefault="00F357F9" w:rsidP="0E91E89A">
      <w:pPr>
        <w:pStyle w:val="ListParagraph"/>
        <w:numPr>
          <w:ilvl w:val="1"/>
          <w:numId w:val="1"/>
        </w:numPr>
        <w:ind w:right="-20"/>
      </w:pPr>
      <w:r>
        <w:t xml:space="preserve">If the server computer has not been identified, repeat this </w:t>
      </w:r>
      <w:r w:rsidR="00236A16">
        <w:t xml:space="preserve">server identification </w:t>
      </w:r>
      <w:r>
        <w:t>process on another computer with Ledger for this Parish or School.</w:t>
      </w:r>
    </w:p>
    <w:p w14:paraId="2A2487D2" w14:textId="3824AFD8" w:rsidR="0E91E89A" w:rsidRPr="002D2D20" w:rsidRDefault="0E91E89A" w:rsidP="0E91E89A">
      <w:pPr>
        <w:ind w:right="-20"/>
        <w:rPr>
          <w:sz w:val="28"/>
          <w:szCs w:val="28"/>
        </w:rPr>
      </w:pPr>
    </w:p>
    <w:p w14:paraId="4CE3EDFC" w14:textId="07519E4F" w:rsidR="118F8A48" w:rsidRDefault="118F8A48" w:rsidP="0E91E89A">
      <w:pPr>
        <w:pStyle w:val="ListParagraph"/>
        <w:numPr>
          <w:ilvl w:val="0"/>
          <w:numId w:val="1"/>
        </w:numPr>
        <w:ind w:right="-20"/>
      </w:pPr>
      <w:r w:rsidRPr="0E91E89A">
        <w:t xml:space="preserve">On the server computer, determine which version of Ledger is being used by clicking on File and then clicking on </w:t>
      </w:r>
      <w:r w:rsidR="784423F2" w:rsidRPr="0E91E89A">
        <w:t xml:space="preserve">About.  The next step to be performed depends on if </w:t>
      </w:r>
      <w:r w:rsidR="3CCB6D66" w:rsidRPr="0E91E89A">
        <w:t>the Ledger is version 10 or version 11.</w:t>
      </w:r>
    </w:p>
    <w:p w14:paraId="551DE157" w14:textId="2B04E278" w:rsidR="0E91E89A" w:rsidRPr="002D2D20" w:rsidRDefault="0E91E89A" w:rsidP="0E91E89A">
      <w:pPr>
        <w:ind w:right="-20"/>
        <w:rPr>
          <w:sz w:val="28"/>
          <w:szCs w:val="28"/>
        </w:rPr>
      </w:pPr>
    </w:p>
    <w:p w14:paraId="3077DA94" w14:textId="56A78BB2" w:rsidR="3CCB6D66" w:rsidRDefault="3CCB6D66" w:rsidP="0E91E89A">
      <w:pPr>
        <w:pStyle w:val="ListParagraph"/>
        <w:numPr>
          <w:ilvl w:val="0"/>
          <w:numId w:val="1"/>
        </w:numPr>
        <w:ind w:right="-20"/>
      </w:pPr>
      <w:r w:rsidRPr="0E91E89A">
        <w:t>For version 10</w:t>
      </w:r>
      <w:r w:rsidR="00874CC5">
        <w:t xml:space="preserve">, it is necessary to download the full installation file for version 11 and </w:t>
      </w:r>
      <w:r w:rsidR="000E0CB1">
        <w:t xml:space="preserve">run that file </w:t>
      </w:r>
      <w:r w:rsidR="003D6D3A">
        <w:t>as given here</w:t>
      </w:r>
      <w:r w:rsidRPr="0E91E89A">
        <w:t>:</w:t>
      </w:r>
    </w:p>
    <w:p w14:paraId="6B671704" w14:textId="77777777" w:rsidR="00816EC9" w:rsidRDefault="00816EC9" w:rsidP="00816EC9">
      <w:pPr>
        <w:pStyle w:val="ListParagraph"/>
      </w:pPr>
    </w:p>
    <w:p w14:paraId="1E49601A" w14:textId="22C2D1BB" w:rsidR="210BE3F1" w:rsidRDefault="210BE3F1" w:rsidP="0E91E89A">
      <w:pPr>
        <w:pStyle w:val="ListParagraph"/>
        <w:numPr>
          <w:ilvl w:val="1"/>
          <w:numId w:val="1"/>
        </w:numPr>
        <w:ind w:right="-20"/>
      </w:pPr>
      <w:r w:rsidRPr="0E91E89A">
        <w:t xml:space="preserve">Go to </w:t>
      </w:r>
      <w:hyperlink r:id="rId14" w:history="1">
        <w:r w:rsidR="0095405D" w:rsidRPr="00707AA7">
          <w:rPr>
            <w:rStyle w:val="Hyperlink"/>
          </w:rPr>
          <w:t>https://portal.acstechnologies.com/pds/</w:t>
        </w:r>
      </w:hyperlink>
      <w:r w:rsidR="00953045">
        <w:t xml:space="preserve"> in a web browser</w:t>
      </w:r>
      <w:r w:rsidR="00B95B3E">
        <w:t xml:space="preserve"> such as Google Chrome or Microsoft Edge</w:t>
      </w:r>
    </w:p>
    <w:p w14:paraId="40AAF2CA" w14:textId="1365F076" w:rsidR="0E91E89A" w:rsidRDefault="0E91E89A" w:rsidP="0E91E89A">
      <w:pPr>
        <w:ind w:right="-20"/>
      </w:pPr>
    </w:p>
    <w:p w14:paraId="1580E05A" w14:textId="6E62970D" w:rsidR="29C89E1B" w:rsidRDefault="29C89E1B" w:rsidP="0E91E89A">
      <w:pPr>
        <w:pStyle w:val="ListParagraph"/>
        <w:numPr>
          <w:ilvl w:val="1"/>
          <w:numId w:val="1"/>
        </w:numPr>
        <w:ind w:right="-20"/>
      </w:pPr>
      <w:r w:rsidRPr="0E91E89A">
        <w:t>Click on “Update Your Software” on the lef</w:t>
      </w:r>
      <w:r w:rsidR="7701ECFC" w:rsidRPr="0E91E89A">
        <w:t>t</w:t>
      </w:r>
      <w:r w:rsidR="00CB3FC5">
        <w:t xml:space="preserve"> under the Support Center heading</w:t>
      </w:r>
    </w:p>
    <w:p w14:paraId="6BCE3547" w14:textId="656C1634" w:rsidR="0E91E89A" w:rsidRDefault="0E91E89A" w:rsidP="0E91E89A">
      <w:pPr>
        <w:ind w:right="-20"/>
      </w:pPr>
    </w:p>
    <w:p w14:paraId="1094DD65" w14:textId="7E70614E" w:rsidR="7701ECFC" w:rsidRDefault="7701ECFC" w:rsidP="0E91E89A">
      <w:pPr>
        <w:pStyle w:val="ListParagraph"/>
        <w:numPr>
          <w:ilvl w:val="1"/>
          <w:numId w:val="1"/>
        </w:numPr>
        <w:ind w:right="-20"/>
      </w:pPr>
      <w:r w:rsidRPr="0E91E89A">
        <w:t xml:space="preserve">Log-in using your email address, Parish or School’s Site Number, and your personal PIN.  Your Parish or School’s Site Number </w:t>
      </w:r>
      <w:r w:rsidR="4A0B64EF" w:rsidRPr="0E91E89A">
        <w:t xml:space="preserve">can be seen by clicking on File and then About in Ledger.  </w:t>
      </w:r>
      <w:r w:rsidR="219308BD" w:rsidRPr="0E91E89A">
        <w:t>If you do not have a personal PIN for the ACS Technologies website, call the ACS Technologies Support Team.  Their phone number is 800-669-2509.</w:t>
      </w:r>
    </w:p>
    <w:p w14:paraId="162951BC" w14:textId="5E33A69D" w:rsidR="0E91E89A" w:rsidRDefault="0E91E89A" w:rsidP="0E91E89A">
      <w:pPr>
        <w:ind w:right="-20"/>
      </w:pPr>
    </w:p>
    <w:p w14:paraId="6C43B1A0" w14:textId="6CDE0A24" w:rsidR="68442308" w:rsidRDefault="68442308" w:rsidP="0E91E89A">
      <w:pPr>
        <w:pStyle w:val="ListParagraph"/>
        <w:numPr>
          <w:ilvl w:val="1"/>
          <w:numId w:val="1"/>
        </w:numPr>
        <w:ind w:right="-20"/>
      </w:pPr>
      <w:r w:rsidRPr="0E91E89A">
        <w:t>Click on “Ledger/Payroll 11 Full Install”</w:t>
      </w:r>
      <w:r w:rsidR="00E3587A">
        <w:t xml:space="preserve">.  </w:t>
      </w:r>
      <w:r w:rsidR="00C21FEC">
        <w:t xml:space="preserve">The installation file </w:t>
      </w:r>
      <w:r w:rsidR="00F42CDE">
        <w:t xml:space="preserve">that is </w:t>
      </w:r>
      <w:r w:rsidR="00C21FEC">
        <w:t>available here will bring your Ledger completely up-to-date to version 11.1A (as of December 2023).</w:t>
      </w:r>
    </w:p>
    <w:p w14:paraId="32294326" w14:textId="61A3BA39" w:rsidR="0E91E89A" w:rsidRDefault="0E91E89A" w:rsidP="0E91E89A">
      <w:pPr>
        <w:ind w:right="-20"/>
      </w:pPr>
    </w:p>
    <w:p w14:paraId="349FBDEC" w14:textId="2198E6CF" w:rsidR="68442308" w:rsidRDefault="68442308" w:rsidP="0E91E89A">
      <w:pPr>
        <w:pStyle w:val="ListParagraph"/>
        <w:numPr>
          <w:ilvl w:val="1"/>
          <w:numId w:val="1"/>
        </w:numPr>
        <w:ind w:right="-20"/>
      </w:pPr>
      <w:r w:rsidRPr="0E91E89A">
        <w:t>Click on Download</w:t>
      </w:r>
      <w:r w:rsidR="00CE37D2">
        <w:t xml:space="preserve">.  If </w:t>
      </w:r>
      <w:r w:rsidR="00F7408B">
        <w:t>you were not able to specifically choose the download location, it should be the Downloads folder.</w:t>
      </w:r>
    </w:p>
    <w:p w14:paraId="7F461E59" w14:textId="7A4F126D" w:rsidR="0E91E89A" w:rsidRDefault="0E91E89A" w:rsidP="0E91E89A">
      <w:pPr>
        <w:ind w:right="-20"/>
      </w:pPr>
    </w:p>
    <w:p w14:paraId="2C273BDC" w14:textId="2116CF7C" w:rsidR="68442308" w:rsidRPr="00D150DD" w:rsidRDefault="68442308" w:rsidP="0E91E89A">
      <w:pPr>
        <w:pStyle w:val="ListParagraph"/>
        <w:numPr>
          <w:ilvl w:val="1"/>
          <w:numId w:val="1"/>
        </w:numPr>
        <w:ind w:right="-20"/>
      </w:pPr>
      <w:r w:rsidRPr="00DB7FD9">
        <w:lastRenderedPageBreak/>
        <w:t xml:space="preserve">After the download has finished, </w:t>
      </w:r>
      <w:r w:rsidR="00F20F7E" w:rsidRPr="00DB7FD9">
        <w:t>get</w:t>
      </w:r>
      <w:r w:rsidRPr="00DB7FD9">
        <w:t xml:space="preserve"> the program </w:t>
      </w:r>
      <w:r w:rsidR="6C91BE41" w:rsidRPr="00DB7FD9">
        <w:t xml:space="preserve">path and the data path </w:t>
      </w:r>
      <w:r w:rsidR="00B21DB6" w:rsidRPr="00DB7FD9">
        <w:t>that is currently being used by Ledger</w:t>
      </w:r>
      <w:r w:rsidR="00F20F7E" w:rsidRPr="00DB7FD9">
        <w:t xml:space="preserve"> from the desktop shortcut for Ledger</w:t>
      </w:r>
      <w:r w:rsidR="00791F53" w:rsidRPr="00DB7FD9">
        <w:t xml:space="preserve"> by doing the following:</w:t>
      </w:r>
    </w:p>
    <w:p w14:paraId="2980A223" w14:textId="77777777" w:rsidR="00791F53" w:rsidRPr="00D150DD" w:rsidRDefault="00791F53" w:rsidP="00791F53">
      <w:pPr>
        <w:pStyle w:val="ListParagraph"/>
      </w:pPr>
    </w:p>
    <w:p w14:paraId="5D3731DC" w14:textId="44290F9F" w:rsidR="00791F53" w:rsidRPr="00D150DD" w:rsidRDefault="00493E9F" w:rsidP="00791F53">
      <w:pPr>
        <w:pStyle w:val="ListParagraph"/>
        <w:numPr>
          <w:ilvl w:val="2"/>
          <w:numId w:val="1"/>
        </w:numPr>
        <w:ind w:right="-20"/>
      </w:pPr>
      <w:r w:rsidRPr="00D150DD">
        <w:t>Right-click on the Ledger desktop shortcut</w:t>
      </w:r>
    </w:p>
    <w:p w14:paraId="19F3D4CF" w14:textId="77777777" w:rsidR="00493E9F" w:rsidRPr="00D150DD" w:rsidRDefault="00493E9F" w:rsidP="00493E9F">
      <w:pPr>
        <w:pStyle w:val="ListParagraph"/>
        <w:ind w:left="2160" w:right="-20"/>
      </w:pPr>
    </w:p>
    <w:p w14:paraId="1B4171DF" w14:textId="5785D429" w:rsidR="00493E9F" w:rsidRPr="00D150DD" w:rsidRDefault="00493E9F" w:rsidP="00791F53">
      <w:pPr>
        <w:pStyle w:val="ListParagraph"/>
        <w:numPr>
          <w:ilvl w:val="2"/>
          <w:numId w:val="1"/>
        </w:numPr>
        <w:ind w:right="-20"/>
      </w:pPr>
      <w:r w:rsidRPr="00D150DD">
        <w:t>Click on Properties</w:t>
      </w:r>
    </w:p>
    <w:p w14:paraId="575AD82C" w14:textId="77777777" w:rsidR="00493E9F" w:rsidRPr="00D150DD" w:rsidRDefault="00493E9F" w:rsidP="00493E9F">
      <w:pPr>
        <w:pStyle w:val="ListParagraph"/>
      </w:pPr>
    </w:p>
    <w:p w14:paraId="549B3994" w14:textId="46A65DA2" w:rsidR="00853672" w:rsidRPr="006E2BCE" w:rsidRDefault="00221C5C" w:rsidP="00791F53">
      <w:pPr>
        <w:pStyle w:val="ListParagraph"/>
        <w:numPr>
          <w:ilvl w:val="2"/>
          <w:numId w:val="1"/>
        </w:numPr>
        <w:ind w:right="-20"/>
      </w:pPr>
      <w:r w:rsidRPr="00D150DD">
        <w:t>T</w:t>
      </w:r>
      <w:r w:rsidR="005834A9" w:rsidRPr="00D150DD">
        <w:t xml:space="preserve">he text in the Target field may be </w:t>
      </w:r>
      <w:r w:rsidR="009C6C8A">
        <w:t>selec</w:t>
      </w:r>
      <w:r w:rsidR="005834A9" w:rsidRPr="00D150DD">
        <w:t>ted</w:t>
      </w:r>
      <w:r w:rsidR="002423D6" w:rsidRPr="002423D6">
        <w:t xml:space="preserve"> </w:t>
      </w:r>
      <w:r w:rsidR="002423D6" w:rsidRPr="00D150DD">
        <w:t>already</w:t>
      </w:r>
      <w:r w:rsidR="005834A9" w:rsidRPr="00D150DD">
        <w:t>.</w:t>
      </w:r>
      <w:r w:rsidR="005834A9" w:rsidRPr="00025F50">
        <w:t xml:space="preserve">  </w:t>
      </w:r>
      <w:r w:rsidR="007D6F9B" w:rsidRPr="00025F50">
        <w:t xml:space="preserve">If that text is </w:t>
      </w:r>
      <w:r w:rsidR="0035229B" w:rsidRPr="00025F50">
        <w:t xml:space="preserve">not already </w:t>
      </w:r>
      <w:r w:rsidR="004138FE">
        <w:t>selec</w:t>
      </w:r>
      <w:r w:rsidR="0035229B" w:rsidRPr="00025F50">
        <w:t xml:space="preserve">ted, click in the Target field box, hold down the Ctrl key and press the A key.  </w:t>
      </w:r>
      <w:r w:rsidR="005834A9" w:rsidRPr="00D150DD">
        <w:t xml:space="preserve">Hold down the Ctrl key and press the </w:t>
      </w:r>
      <w:r w:rsidR="007D165C" w:rsidRPr="00D150DD">
        <w:t>C</w:t>
      </w:r>
      <w:r w:rsidR="005834A9" w:rsidRPr="00D150DD">
        <w:t xml:space="preserve"> key to copy the text of that Target field.</w:t>
      </w:r>
      <w:r w:rsidR="00825677">
        <w:t xml:space="preserve">  You can release the Ctrl key</w:t>
      </w:r>
      <w:r w:rsidR="00E03054">
        <w:t>.</w:t>
      </w:r>
    </w:p>
    <w:p w14:paraId="61FCC7B1" w14:textId="77777777" w:rsidR="00853672" w:rsidRPr="006E2BCE" w:rsidRDefault="00853672" w:rsidP="00853672">
      <w:pPr>
        <w:pStyle w:val="ListParagraph"/>
      </w:pPr>
    </w:p>
    <w:p w14:paraId="454E2AC0" w14:textId="00FBD0CC" w:rsidR="00853672" w:rsidRPr="00743156" w:rsidRDefault="00853672" w:rsidP="00814575">
      <w:pPr>
        <w:pStyle w:val="ListParagraph"/>
        <w:numPr>
          <w:ilvl w:val="1"/>
          <w:numId w:val="1"/>
        </w:numPr>
        <w:ind w:right="-20"/>
      </w:pPr>
      <w:r w:rsidRPr="006E2BCE">
        <w:t>Open the Notepad program</w:t>
      </w:r>
    </w:p>
    <w:p w14:paraId="62CAF06C" w14:textId="77777777" w:rsidR="00853672" w:rsidRPr="00BC4387" w:rsidRDefault="00853672" w:rsidP="00853672">
      <w:pPr>
        <w:pStyle w:val="ListParagraph"/>
        <w:rPr>
          <w:sz w:val="14"/>
          <w:szCs w:val="14"/>
        </w:rPr>
      </w:pPr>
    </w:p>
    <w:p w14:paraId="4C55A83B" w14:textId="1A697F75" w:rsidR="00853672" w:rsidRPr="00743156" w:rsidRDefault="00853672" w:rsidP="00814575">
      <w:pPr>
        <w:pStyle w:val="ListParagraph"/>
        <w:numPr>
          <w:ilvl w:val="1"/>
          <w:numId w:val="1"/>
        </w:numPr>
        <w:ind w:right="-20"/>
      </w:pPr>
      <w:r w:rsidRPr="00743156">
        <w:t xml:space="preserve">Paste </w:t>
      </w:r>
      <w:r w:rsidR="00963951" w:rsidRPr="00743156">
        <w:t xml:space="preserve">the copied text into the text file in Notepad.  You can hold down the Ctrl key and press the </w:t>
      </w:r>
      <w:r w:rsidR="007D165C" w:rsidRPr="00743156">
        <w:t>V</w:t>
      </w:r>
      <w:r w:rsidR="00963951" w:rsidRPr="00743156">
        <w:t xml:space="preserve"> key or </w:t>
      </w:r>
      <w:r w:rsidR="00105857" w:rsidRPr="00743156">
        <w:t>right click in the text file and click on Paste.</w:t>
      </w:r>
      <w:r w:rsidR="007C76E6" w:rsidRPr="00743156">
        <w:t xml:space="preserve">  The text </w:t>
      </w:r>
      <w:r w:rsidR="00EE21E7">
        <w:t>will</w:t>
      </w:r>
      <w:r w:rsidR="007C76E6" w:rsidRPr="00743156">
        <w:t xml:space="preserve"> look similar to this: </w:t>
      </w:r>
      <w:r w:rsidR="008F5801" w:rsidRPr="00743156">
        <w:t>C:\PDSLed\PDSLedger.exe P="C:\PDSLed\"  D="C:\PDSLed\"</w:t>
      </w:r>
      <w:r w:rsidR="0043465E" w:rsidRPr="00743156">
        <w:t xml:space="preserve">.  </w:t>
      </w:r>
      <w:r w:rsidR="005F2AF1" w:rsidRPr="00743156">
        <w:t xml:space="preserve">That may have </w:t>
      </w:r>
      <w:r w:rsidR="00796C19" w:rsidRPr="00743156">
        <w:t xml:space="preserve">parts of a Parish name or Parish ID if </w:t>
      </w:r>
      <w:r w:rsidR="000349C7" w:rsidRPr="00743156">
        <w:t xml:space="preserve">work for </w:t>
      </w:r>
      <w:r w:rsidR="00796C19" w:rsidRPr="00743156">
        <w:t xml:space="preserve">more than one Parish’s Ledger </w:t>
      </w:r>
      <w:r w:rsidR="005A2E04" w:rsidRPr="00743156">
        <w:t>is performed at your office</w:t>
      </w:r>
      <w:r w:rsidR="00796C19" w:rsidRPr="00743156">
        <w:t xml:space="preserve">.  </w:t>
      </w:r>
      <w:r w:rsidR="0043465E" w:rsidRPr="00743156">
        <w:t xml:space="preserve">The text inside the quotes following the P= is the program path.  </w:t>
      </w:r>
      <w:r w:rsidR="004E7184" w:rsidRPr="00743156">
        <w:t xml:space="preserve">The text inside the quotes following the D= is the </w:t>
      </w:r>
      <w:r w:rsidR="0004163B" w:rsidRPr="00743156">
        <w:t>data</w:t>
      </w:r>
      <w:r w:rsidR="004E7184" w:rsidRPr="00743156">
        <w:t xml:space="preserve"> path.</w:t>
      </w:r>
    </w:p>
    <w:p w14:paraId="291F704D" w14:textId="77777777" w:rsidR="00A97211" w:rsidRPr="00BC4387" w:rsidRDefault="00A97211" w:rsidP="00A97211">
      <w:pPr>
        <w:pStyle w:val="ListParagraph"/>
        <w:rPr>
          <w:sz w:val="14"/>
          <w:szCs w:val="14"/>
        </w:rPr>
      </w:pPr>
    </w:p>
    <w:p w14:paraId="668B8227" w14:textId="3DA3ACF3" w:rsidR="003A64DB" w:rsidRPr="00743156" w:rsidRDefault="00DE0A9F" w:rsidP="00814575">
      <w:pPr>
        <w:pStyle w:val="ListParagraph"/>
        <w:numPr>
          <w:ilvl w:val="1"/>
          <w:numId w:val="1"/>
        </w:numPr>
        <w:ind w:right="-20"/>
      </w:pPr>
      <w:r w:rsidRPr="00743156">
        <w:t xml:space="preserve">Go to the Properties box </w:t>
      </w:r>
      <w:r w:rsidR="001C3E24" w:rsidRPr="00743156">
        <w:t xml:space="preserve">for the Ledger desktop shortcut and click on </w:t>
      </w:r>
      <w:r w:rsidR="006816D7" w:rsidRPr="00743156">
        <w:t xml:space="preserve">the X to close </w:t>
      </w:r>
      <w:r w:rsidR="001C3E24" w:rsidRPr="00743156">
        <w:t>it</w:t>
      </w:r>
    </w:p>
    <w:p w14:paraId="110CF6CD" w14:textId="77777777" w:rsidR="003A64DB" w:rsidRPr="00BC4387" w:rsidRDefault="003A64DB" w:rsidP="003A64DB">
      <w:pPr>
        <w:pStyle w:val="ListParagraph"/>
        <w:rPr>
          <w:sz w:val="14"/>
          <w:szCs w:val="14"/>
        </w:rPr>
      </w:pPr>
    </w:p>
    <w:p w14:paraId="6B6F5511" w14:textId="4AFCD56F" w:rsidR="00A97211" w:rsidRPr="00743156" w:rsidRDefault="00CA2581" w:rsidP="00814575">
      <w:pPr>
        <w:pStyle w:val="ListParagraph"/>
        <w:numPr>
          <w:ilvl w:val="1"/>
          <w:numId w:val="1"/>
        </w:numPr>
        <w:ind w:right="-20"/>
      </w:pPr>
      <w:r w:rsidRPr="00743156">
        <w:t xml:space="preserve">Go to </w:t>
      </w:r>
      <w:r w:rsidR="002A6DD9" w:rsidRPr="00743156">
        <w:t xml:space="preserve">the location </w:t>
      </w:r>
      <w:r w:rsidR="00E87BFF" w:rsidRPr="00743156">
        <w:t>to which the Ledger installation file was downloaded</w:t>
      </w:r>
    </w:p>
    <w:p w14:paraId="0D23B36E" w14:textId="77777777" w:rsidR="00853672" w:rsidRPr="00BC4387" w:rsidRDefault="00853672" w:rsidP="00853672">
      <w:pPr>
        <w:pStyle w:val="ListParagraph"/>
        <w:rPr>
          <w:sz w:val="14"/>
          <w:szCs w:val="14"/>
        </w:rPr>
      </w:pPr>
    </w:p>
    <w:p w14:paraId="0AF4407E" w14:textId="559E085D" w:rsidR="00493E9F" w:rsidRPr="00743156" w:rsidRDefault="00234A0F" w:rsidP="00814575">
      <w:pPr>
        <w:pStyle w:val="ListParagraph"/>
        <w:numPr>
          <w:ilvl w:val="1"/>
          <w:numId w:val="1"/>
        </w:numPr>
        <w:ind w:right="-20"/>
      </w:pPr>
      <w:r w:rsidRPr="00743156">
        <w:t>Double-click on the Ledger installation file</w:t>
      </w:r>
      <w:r w:rsidR="00401341" w:rsidRPr="00743156">
        <w:t xml:space="preserve"> to run it</w:t>
      </w:r>
    </w:p>
    <w:p w14:paraId="0829F418" w14:textId="77777777" w:rsidR="00401341" w:rsidRPr="00BC4387" w:rsidRDefault="00401341" w:rsidP="00401341">
      <w:pPr>
        <w:pStyle w:val="ListParagraph"/>
        <w:rPr>
          <w:color w:val="FF0000"/>
          <w:sz w:val="14"/>
          <w:szCs w:val="14"/>
        </w:rPr>
      </w:pPr>
    </w:p>
    <w:p w14:paraId="48588D1A" w14:textId="5B56C794" w:rsidR="00401341" w:rsidRPr="00352320" w:rsidRDefault="00BE18EA" w:rsidP="00814575">
      <w:pPr>
        <w:pStyle w:val="ListParagraph"/>
        <w:numPr>
          <w:ilvl w:val="1"/>
          <w:numId w:val="1"/>
        </w:numPr>
        <w:ind w:right="-20"/>
      </w:pPr>
      <w:r w:rsidRPr="00352320">
        <w:t xml:space="preserve">Click on Yes or OK </w:t>
      </w:r>
      <w:r w:rsidR="00741E0E" w:rsidRPr="00352320">
        <w:t xml:space="preserve">to allow the installation file </w:t>
      </w:r>
      <w:r w:rsidR="00501F83" w:rsidRPr="00352320">
        <w:t xml:space="preserve">to </w:t>
      </w:r>
      <w:r w:rsidR="00741E0E" w:rsidRPr="00352320">
        <w:t xml:space="preserve">make changes to your computer if </w:t>
      </w:r>
      <w:r w:rsidR="00677CB8" w:rsidRPr="00352320">
        <w:t>a pop-up box</w:t>
      </w:r>
      <w:r w:rsidR="0031716D" w:rsidRPr="00352320">
        <w:t xml:space="preserve"> asking for your approval</w:t>
      </w:r>
      <w:r w:rsidR="00C61C25" w:rsidRPr="00352320">
        <w:t xml:space="preserve"> appears</w:t>
      </w:r>
      <w:r w:rsidR="00741E0E" w:rsidRPr="00352320">
        <w:t>.</w:t>
      </w:r>
    </w:p>
    <w:p w14:paraId="4223B9FD" w14:textId="77777777" w:rsidR="00045001" w:rsidRPr="00BC4387" w:rsidRDefault="00045001" w:rsidP="00045001">
      <w:pPr>
        <w:pStyle w:val="ListParagraph"/>
        <w:rPr>
          <w:sz w:val="14"/>
          <w:szCs w:val="14"/>
        </w:rPr>
      </w:pPr>
    </w:p>
    <w:p w14:paraId="2E81BC5B" w14:textId="42FF4244" w:rsidR="00045001" w:rsidRPr="00352320" w:rsidRDefault="00486313" w:rsidP="00814575">
      <w:pPr>
        <w:pStyle w:val="ListParagraph"/>
        <w:numPr>
          <w:ilvl w:val="1"/>
          <w:numId w:val="1"/>
        </w:numPr>
        <w:ind w:right="-20"/>
      </w:pPr>
      <w:r w:rsidRPr="00352320">
        <w:t>Click on the Next button</w:t>
      </w:r>
    </w:p>
    <w:p w14:paraId="4A67E76E" w14:textId="77777777" w:rsidR="004A709A" w:rsidRPr="00BC4387" w:rsidRDefault="004A709A" w:rsidP="004A709A">
      <w:pPr>
        <w:pStyle w:val="ListParagraph"/>
        <w:rPr>
          <w:sz w:val="14"/>
          <w:szCs w:val="14"/>
        </w:rPr>
      </w:pPr>
    </w:p>
    <w:p w14:paraId="67051E4A" w14:textId="18279EAE" w:rsidR="004A709A" w:rsidRPr="00352320" w:rsidRDefault="004A709A" w:rsidP="00814575">
      <w:pPr>
        <w:pStyle w:val="ListParagraph"/>
        <w:numPr>
          <w:ilvl w:val="1"/>
          <w:numId w:val="1"/>
        </w:numPr>
        <w:ind w:right="-20"/>
      </w:pPr>
      <w:r w:rsidRPr="00352320">
        <w:t>Click on the “I Accept the EULA Terms” radio button</w:t>
      </w:r>
    </w:p>
    <w:p w14:paraId="4AEA365A" w14:textId="77777777" w:rsidR="007B6B89" w:rsidRPr="00BC4387" w:rsidRDefault="007B6B89" w:rsidP="007B6B89">
      <w:pPr>
        <w:pStyle w:val="ListParagraph"/>
        <w:rPr>
          <w:sz w:val="14"/>
          <w:szCs w:val="14"/>
        </w:rPr>
      </w:pPr>
    </w:p>
    <w:p w14:paraId="4524C59A" w14:textId="199D2C5F" w:rsidR="008C4619" w:rsidRDefault="00CA4FD3" w:rsidP="008C4619">
      <w:pPr>
        <w:pStyle w:val="ListParagraph"/>
        <w:numPr>
          <w:ilvl w:val="1"/>
          <w:numId w:val="1"/>
        </w:numPr>
        <w:ind w:right="-20"/>
      </w:pPr>
      <w:r w:rsidRPr="00352320">
        <w:t>Click on Next</w:t>
      </w:r>
    </w:p>
    <w:p w14:paraId="281B3016" w14:textId="77777777" w:rsidR="0066649B" w:rsidRPr="00BC4387" w:rsidRDefault="0066649B" w:rsidP="0066649B">
      <w:pPr>
        <w:pStyle w:val="ListParagraph"/>
        <w:ind w:left="1440" w:right="-20"/>
        <w:rPr>
          <w:sz w:val="14"/>
          <w:szCs w:val="14"/>
        </w:rPr>
      </w:pPr>
    </w:p>
    <w:p w14:paraId="49B7450B" w14:textId="054F1CA8" w:rsidR="00CA4FD3" w:rsidRPr="00352320" w:rsidRDefault="0005245E" w:rsidP="00814575">
      <w:pPr>
        <w:pStyle w:val="ListParagraph"/>
        <w:numPr>
          <w:ilvl w:val="1"/>
          <w:numId w:val="1"/>
        </w:numPr>
        <w:ind w:right="-20"/>
      </w:pPr>
      <w:r w:rsidRPr="00352320">
        <w:t xml:space="preserve">Compare the path in the Program Folder line to the </w:t>
      </w:r>
      <w:r w:rsidR="0078285E" w:rsidRPr="00352320">
        <w:t xml:space="preserve">program path in the text file in Notepad.  </w:t>
      </w:r>
      <w:r w:rsidR="00DF0A87" w:rsidRPr="00352320">
        <w:t>(The text inside the quotes following the P= is the program path.)</w:t>
      </w:r>
      <w:r w:rsidR="00CF26B3" w:rsidRPr="00352320">
        <w:t xml:space="preserve">  If they match, no action is required for the Program Folder</w:t>
      </w:r>
      <w:r w:rsidR="00593A6A" w:rsidRPr="00352320">
        <w:t xml:space="preserve"> line</w:t>
      </w:r>
      <w:r w:rsidR="000E0E8B" w:rsidRPr="00352320">
        <w:t xml:space="preserve">.  </w:t>
      </w:r>
      <w:r w:rsidR="00883D53" w:rsidRPr="00352320">
        <w:t xml:space="preserve">If they don’t match, remove the text shown for the Program Folder </w:t>
      </w:r>
      <w:r w:rsidR="00545962" w:rsidRPr="00352320">
        <w:t xml:space="preserve">line </w:t>
      </w:r>
      <w:r w:rsidR="00883D53" w:rsidRPr="00352320">
        <w:t xml:space="preserve">and paste the </w:t>
      </w:r>
      <w:r w:rsidR="001F52DE" w:rsidRPr="00352320">
        <w:t xml:space="preserve">program path from the text file </w:t>
      </w:r>
      <w:r w:rsidR="00B355CD" w:rsidRPr="00352320">
        <w:t>into the Program Folder line</w:t>
      </w:r>
      <w:r w:rsidR="001F52DE" w:rsidRPr="00352320">
        <w:t>.  (Do not include the quote marks.)</w:t>
      </w:r>
    </w:p>
    <w:p w14:paraId="04A84DB1" w14:textId="77777777" w:rsidR="001F52DE" w:rsidRPr="00BC4387" w:rsidRDefault="001F52DE" w:rsidP="001F52DE">
      <w:pPr>
        <w:pStyle w:val="ListParagraph"/>
        <w:rPr>
          <w:sz w:val="14"/>
          <w:szCs w:val="14"/>
        </w:rPr>
      </w:pPr>
    </w:p>
    <w:p w14:paraId="332EDFF5" w14:textId="470AFF82" w:rsidR="00C106C1" w:rsidRPr="00352320" w:rsidRDefault="00C106C1" w:rsidP="00814575">
      <w:pPr>
        <w:pStyle w:val="ListParagraph"/>
        <w:numPr>
          <w:ilvl w:val="1"/>
          <w:numId w:val="1"/>
        </w:numPr>
        <w:ind w:right="-20"/>
      </w:pPr>
      <w:r w:rsidRPr="00352320">
        <w:t xml:space="preserve">Compare the path in the Data Folder line to the </w:t>
      </w:r>
      <w:r w:rsidR="0021233B" w:rsidRPr="00352320">
        <w:t>data</w:t>
      </w:r>
      <w:r w:rsidRPr="00352320">
        <w:t xml:space="preserve"> path in the text file in Notepad.  (The text inside the quotes following the </w:t>
      </w:r>
      <w:r w:rsidR="00946A86" w:rsidRPr="00352320">
        <w:t>D</w:t>
      </w:r>
      <w:r w:rsidRPr="00352320">
        <w:t xml:space="preserve">= is the </w:t>
      </w:r>
      <w:r w:rsidR="00946A86" w:rsidRPr="00352320">
        <w:t>data</w:t>
      </w:r>
      <w:r w:rsidRPr="00352320">
        <w:t xml:space="preserve"> path.)  If they match, no action is required for the </w:t>
      </w:r>
      <w:r w:rsidR="00593A6A" w:rsidRPr="00352320">
        <w:t>Data</w:t>
      </w:r>
      <w:r w:rsidRPr="00352320">
        <w:t xml:space="preserve"> Folder</w:t>
      </w:r>
      <w:r w:rsidR="00593A6A" w:rsidRPr="00352320">
        <w:t xml:space="preserve"> line</w:t>
      </w:r>
      <w:r w:rsidRPr="00352320">
        <w:t xml:space="preserve">.  If they don’t match, remove the text shown for the </w:t>
      </w:r>
      <w:r w:rsidR="00BB0F4D" w:rsidRPr="00352320">
        <w:t>Data</w:t>
      </w:r>
      <w:r w:rsidRPr="00352320">
        <w:t xml:space="preserve"> Folder</w:t>
      </w:r>
      <w:r w:rsidR="00BB0F4D" w:rsidRPr="00352320">
        <w:t xml:space="preserve"> line</w:t>
      </w:r>
      <w:r w:rsidRPr="00352320">
        <w:t xml:space="preserve"> and </w:t>
      </w:r>
      <w:r w:rsidR="00B355CD" w:rsidRPr="00352320">
        <w:t xml:space="preserve">paste the </w:t>
      </w:r>
      <w:r w:rsidR="00C20B55" w:rsidRPr="00352320">
        <w:t>data</w:t>
      </w:r>
      <w:r w:rsidR="00B355CD" w:rsidRPr="00352320">
        <w:t xml:space="preserve"> path from the text file into the </w:t>
      </w:r>
      <w:r w:rsidR="00164496" w:rsidRPr="00352320">
        <w:t>Data</w:t>
      </w:r>
      <w:r w:rsidR="00B355CD" w:rsidRPr="00352320">
        <w:t xml:space="preserve"> Folder lin</w:t>
      </w:r>
      <w:r w:rsidR="00814D1E" w:rsidRPr="00352320">
        <w:t>e</w:t>
      </w:r>
      <w:r w:rsidRPr="00352320">
        <w:t>.  (Do not include the quote marks.)</w:t>
      </w:r>
    </w:p>
    <w:p w14:paraId="1C3C24BA" w14:textId="77777777" w:rsidR="00814575" w:rsidRPr="00BC4387" w:rsidRDefault="00814575" w:rsidP="00814575">
      <w:pPr>
        <w:pStyle w:val="ListParagraph"/>
        <w:rPr>
          <w:sz w:val="14"/>
          <w:szCs w:val="14"/>
        </w:rPr>
      </w:pPr>
    </w:p>
    <w:p w14:paraId="7169D89F" w14:textId="4BCB265D" w:rsidR="001F52DE" w:rsidRPr="00352320" w:rsidRDefault="000934DC" w:rsidP="00814575">
      <w:pPr>
        <w:pStyle w:val="ListParagraph"/>
        <w:numPr>
          <w:ilvl w:val="1"/>
          <w:numId w:val="1"/>
        </w:numPr>
        <w:ind w:right="-20"/>
      </w:pPr>
      <w:r w:rsidRPr="00352320">
        <w:t>Click on Next</w:t>
      </w:r>
    </w:p>
    <w:p w14:paraId="382D60C3" w14:textId="77777777" w:rsidR="00814575" w:rsidRPr="00BC4387" w:rsidRDefault="00814575" w:rsidP="00814575">
      <w:pPr>
        <w:pStyle w:val="ListParagraph"/>
        <w:rPr>
          <w:sz w:val="14"/>
          <w:szCs w:val="14"/>
        </w:rPr>
      </w:pPr>
    </w:p>
    <w:p w14:paraId="0558BBE8" w14:textId="4B8B99B9" w:rsidR="00814575" w:rsidRPr="00352320" w:rsidRDefault="002B0738" w:rsidP="00814575">
      <w:pPr>
        <w:pStyle w:val="ListParagraph"/>
        <w:numPr>
          <w:ilvl w:val="1"/>
          <w:numId w:val="1"/>
        </w:numPr>
        <w:ind w:right="-20"/>
      </w:pPr>
      <w:r w:rsidRPr="00352320">
        <w:t>Click on Finish</w:t>
      </w:r>
    </w:p>
    <w:p w14:paraId="3D9849D7" w14:textId="77777777" w:rsidR="00D604DC" w:rsidRPr="00BC4387" w:rsidRDefault="00D604DC" w:rsidP="00D604DC">
      <w:pPr>
        <w:pStyle w:val="ListParagraph"/>
        <w:rPr>
          <w:sz w:val="14"/>
          <w:szCs w:val="14"/>
        </w:rPr>
      </w:pPr>
    </w:p>
    <w:p w14:paraId="16184EEB" w14:textId="3AF71F7E" w:rsidR="00D604DC" w:rsidRPr="00046E73" w:rsidRDefault="00A828E3" w:rsidP="00814575">
      <w:pPr>
        <w:pStyle w:val="ListParagraph"/>
        <w:numPr>
          <w:ilvl w:val="1"/>
          <w:numId w:val="1"/>
        </w:numPr>
        <w:ind w:right="-20"/>
      </w:pPr>
      <w:r w:rsidRPr="00352320">
        <w:t>If you</w:t>
      </w:r>
      <w:r w:rsidR="00647714" w:rsidRPr="00352320">
        <w:t xml:space="preserve"> did </w:t>
      </w:r>
      <w:r w:rsidR="00647714" w:rsidRPr="00352320">
        <w:rPr>
          <w:u w:val="single"/>
        </w:rPr>
        <w:t>not</w:t>
      </w:r>
      <w:r w:rsidR="00647714" w:rsidRPr="00352320">
        <w:t xml:space="preserve"> have a Ledger desktop shortcut with the name “Ledger”</w:t>
      </w:r>
      <w:r w:rsidR="007C54DB" w:rsidRPr="00352320">
        <w:t xml:space="preserve"> previously</w:t>
      </w:r>
      <w:r w:rsidR="00647714" w:rsidRPr="00352320">
        <w:t>, then the installation would have added a “Ledger” desktop shortcut.</w:t>
      </w:r>
      <w:r w:rsidR="00BA78DF" w:rsidRPr="00352320">
        <w:t xml:space="preserve">  </w:t>
      </w:r>
      <w:r w:rsidR="00F24432" w:rsidRPr="00352320">
        <w:t xml:space="preserve">In that case, you can delete that new shortcut because you can still </w:t>
      </w:r>
      <w:r w:rsidR="002E769D" w:rsidRPr="00352320">
        <w:t>use the previous desktop shortcut.</w:t>
      </w:r>
      <w:r w:rsidR="00C27278" w:rsidRPr="00352320">
        <w:t xml:space="preserve">  </w:t>
      </w:r>
      <w:r w:rsidR="0041137D" w:rsidRPr="00352320">
        <w:t>(</w:t>
      </w:r>
      <w:r w:rsidR="00C27278" w:rsidRPr="00352320">
        <w:t xml:space="preserve">That situation could apply when work for more than one Parish’s Ledger is performed at your office and Parish Name and/or </w:t>
      </w:r>
      <w:r w:rsidR="00721158" w:rsidRPr="00352320">
        <w:t xml:space="preserve">Parish </w:t>
      </w:r>
      <w:r w:rsidR="00C27278" w:rsidRPr="00352320">
        <w:t>ID information was included in the previous desktop shortcut name.</w:t>
      </w:r>
      <w:r w:rsidR="0041137D" w:rsidRPr="00352320">
        <w:t>)</w:t>
      </w:r>
    </w:p>
    <w:p w14:paraId="0C6B8B7F" w14:textId="77777777" w:rsidR="005F10B7" w:rsidRPr="00BC4387" w:rsidRDefault="005F10B7" w:rsidP="005F10B7">
      <w:pPr>
        <w:pStyle w:val="ListParagraph"/>
        <w:rPr>
          <w:sz w:val="14"/>
          <w:szCs w:val="14"/>
        </w:rPr>
      </w:pPr>
    </w:p>
    <w:p w14:paraId="4B335C5F" w14:textId="1C6EF94C" w:rsidR="005F10B7" w:rsidRPr="00046E73" w:rsidRDefault="005F10B7" w:rsidP="00814575">
      <w:pPr>
        <w:pStyle w:val="ListParagraph"/>
        <w:numPr>
          <w:ilvl w:val="1"/>
          <w:numId w:val="1"/>
        </w:numPr>
        <w:ind w:right="-20"/>
      </w:pPr>
      <w:r w:rsidRPr="00046E73">
        <w:t xml:space="preserve">Double-click on the </w:t>
      </w:r>
      <w:r w:rsidR="004E0A45" w:rsidRPr="00046E73">
        <w:t>appropriate Ledger desktop shortcut.</w:t>
      </w:r>
      <w:r w:rsidR="00F6137A" w:rsidRPr="00046E73">
        <w:t xml:space="preserve">  </w:t>
      </w:r>
      <w:r w:rsidR="0044060E">
        <w:t xml:space="preserve">Ledger will perform remaining </w:t>
      </w:r>
      <w:r w:rsidR="00A07293">
        <w:t>update work and then be open for you.</w:t>
      </w:r>
    </w:p>
    <w:p w14:paraId="38243DC3" w14:textId="77777777" w:rsidR="003749F5" w:rsidRPr="00046E73" w:rsidRDefault="003749F5" w:rsidP="003749F5">
      <w:pPr>
        <w:pStyle w:val="ListParagraph"/>
      </w:pPr>
    </w:p>
    <w:p w14:paraId="0FE3FFA0" w14:textId="4A5BAAE2" w:rsidR="00B6146C" w:rsidRPr="00046E73" w:rsidRDefault="003749F5" w:rsidP="00B6146C">
      <w:pPr>
        <w:pStyle w:val="ListParagraph"/>
        <w:numPr>
          <w:ilvl w:val="1"/>
          <w:numId w:val="1"/>
        </w:numPr>
        <w:ind w:right="-20"/>
      </w:pPr>
      <w:r w:rsidRPr="00046E73">
        <w:t xml:space="preserve">Repeat the </w:t>
      </w:r>
      <w:r w:rsidR="009628C8">
        <w:t xml:space="preserve">download </w:t>
      </w:r>
      <w:r w:rsidR="00C44518">
        <w:t xml:space="preserve">of version 11 </w:t>
      </w:r>
      <w:r w:rsidR="009628C8">
        <w:t xml:space="preserve">installation file and </w:t>
      </w:r>
      <w:r w:rsidR="00A76CD2" w:rsidRPr="00046E73">
        <w:t xml:space="preserve">update process for </w:t>
      </w:r>
      <w:r w:rsidR="00D53F31" w:rsidRPr="00046E73">
        <w:t xml:space="preserve">this particular Parish or School’s Ledger </w:t>
      </w:r>
      <w:r w:rsidR="00E1024D" w:rsidRPr="00046E73">
        <w:t xml:space="preserve">on the </w:t>
      </w:r>
      <w:r w:rsidR="00A76CD2" w:rsidRPr="00046E73">
        <w:t>client computers</w:t>
      </w:r>
      <w:r w:rsidR="00FA3F34" w:rsidRPr="00046E73">
        <w:t xml:space="preserve"> as needed</w:t>
      </w:r>
    </w:p>
    <w:p w14:paraId="6FDCE08A" w14:textId="77777777" w:rsidR="00AC66CE" w:rsidRPr="00046E73" w:rsidRDefault="00AC66CE" w:rsidP="00AC66CE">
      <w:pPr>
        <w:pStyle w:val="ListParagraph"/>
      </w:pPr>
    </w:p>
    <w:p w14:paraId="0C5FCED3" w14:textId="77777777" w:rsidR="00AC66CE" w:rsidRPr="00046E73" w:rsidRDefault="00AC66CE" w:rsidP="00AC66CE">
      <w:pPr>
        <w:pStyle w:val="ListParagraph"/>
        <w:ind w:left="1440" w:right="-20"/>
      </w:pPr>
    </w:p>
    <w:p w14:paraId="097ABBFA" w14:textId="651E920E" w:rsidR="00E336F1" w:rsidRDefault="00E336F1" w:rsidP="00E336F1">
      <w:pPr>
        <w:pStyle w:val="ListParagraph"/>
        <w:numPr>
          <w:ilvl w:val="0"/>
          <w:numId w:val="1"/>
        </w:numPr>
        <w:ind w:right="-20"/>
      </w:pPr>
      <w:r w:rsidRPr="0E91E89A">
        <w:t>For version 1</w:t>
      </w:r>
      <w:r>
        <w:t>1</w:t>
      </w:r>
      <w:r w:rsidR="00D16458">
        <w:t xml:space="preserve"> (earlier than version 11.1A)</w:t>
      </w:r>
      <w:r w:rsidRPr="0E91E89A">
        <w:t>:</w:t>
      </w:r>
    </w:p>
    <w:p w14:paraId="045675E2" w14:textId="77777777" w:rsidR="00A16677" w:rsidRDefault="00A16677" w:rsidP="00A16677">
      <w:pPr>
        <w:pStyle w:val="ListParagraph"/>
        <w:ind w:right="-20"/>
      </w:pPr>
    </w:p>
    <w:p w14:paraId="106B0201" w14:textId="74E406A7" w:rsidR="00E336F1" w:rsidRPr="00A65F02" w:rsidRDefault="002E30C9" w:rsidP="0E91E89A">
      <w:pPr>
        <w:pStyle w:val="ListParagraph"/>
        <w:numPr>
          <w:ilvl w:val="1"/>
          <w:numId w:val="1"/>
        </w:numPr>
        <w:ind w:right="-20"/>
      </w:pPr>
      <w:r w:rsidRPr="00A65F02">
        <w:t>Click on File in the top left corner</w:t>
      </w:r>
    </w:p>
    <w:p w14:paraId="07E76EF8" w14:textId="77777777" w:rsidR="002E30C9" w:rsidRPr="00A65F02" w:rsidRDefault="002E30C9" w:rsidP="002E30C9">
      <w:pPr>
        <w:pStyle w:val="ListParagraph"/>
        <w:ind w:left="1440" w:right="-20"/>
      </w:pPr>
    </w:p>
    <w:p w14:paraId="24F97C85" w14:textId="6AE02582" w:rsidR="002E30C9" w:rsidRPr="00A65F02" w:rsidRDefault="002E30C9" w:rsidP="0E91E89A">
      <w:pPr>
        <w:pStyle w:val="ListParagraph"/>
        <w:numPr>
          <w:ilvl w:val="1"/>
          <w:numId w:val="1"/>
        </w:numPr>
        <w:ind w:right="-20"/>
      </w:pPr>
      <w:r w:rsidRPr="00A65F02">
        <w:t>Click on Check for Program Update</w:t>
      </w:r>
    </w:p>
    <w:p w14:paraId="4AB019CB" w14:textId="77777777" w:rsidR="00EB3A2E" w:rsidRPr="00A65F02" w:rsidRDefault="00EB3A2E" w:rsidP="00EB3A2E">
      <w:pPr>
        <w:pStyle w:val="ListParagraph"/>
      </w:pPr>
    </w:p>
    <w:p w14:paraId="772B1420" w14:textId="21A2702D" w:rsidR="00EB3A2E" w:rsidRPr="00A65F02" w:rsidRDefault="00EB3A2E" w:rsidP="0E91E89A">
      <w:pPr>
        <w:pStyle w:val="ListParagraph"/>
        <w:numPr>
          <w:ilvl w:val="1"/>
          <w:numId w:val="1"/>
        </w:numPr>
        <w:ind w:right="-20"/>
      </w:pPr>
      <w:r w:rsidRPr="00A65F02">
        <w:t>Click on Check</w:t>
      </w:r>
    </w:p>
    <w:p w14:paraId="6242A559" w14:textId="77777777" w:rsidR="0084288A" w:rsidRPr="00A65F02" w:rsidRDefault="0084288A" w:rsidP="0084288A">
      <w:pPr>
        <w:pStyle w:val="ListParagraph"/>
      </w:pPr>
    </w:p>
    <w:p w14:paraId="104C82CD" w14:textId="34D78101" w:rsidR="0084288A" w:rsidRPr="00A65F02" w:rsidRDefault="008C6E8C" w:rsidP="0E91E89A">
      <w:pPr>
        <w:pStyle w:val="ListParagraph"/>
        <w:numPr>
          <w:ilvl w:val="1"/>
          <w:numId w:val="1"/>
        </w:numPr>
        <w:ind w:right="-20"/>
      </w:pPr>
      <w:r w:rsidRPr="00A65F02">
        <w:t>Click on Yes to perform the update</w:t>
      </w:r>
    </w:p>
    <w:p w14:paraId="401C60E7" w14:textId="77777777" w:rsidR="00214C01" w:rsidRPr="00A65F02" w:rsidRDefault="00214C01" w:rsidP="00214C01">
      <w:pPr>
        <w:pStyle w:val="ListParagraph"/>
      </w:pPr>
    </w:p>
    <w:p w14:paraId="0A4A7FE5" w14:textId="77777777" w:rsidR="00214C01" w:rsidRPr="00F50F16" w:rsidRDefault="00214C01" w:rsidP="00214C01">
      <w:pPr>
        <w:pStyle w:val="ListParagraph"/>
        <w:numPr>
          <w:ilvl w:val="1"/>
          <w:numId w:val="1"/>
        </w:numPr>
        <w:ind w:right="-20"/>
      </w:pPr>
      <w:r w:rsidRPr="00A65F02">
        <w:t>Repeat the update process for client computers as needed</w:t>
      </w:r>
    </w:p>
    <w:p w14:paraId="663CA896" w14:textId="77777777" w:rsidR="00214C01" w:rsidRPr="00F50F16" w:rsidRDefault="00214C01" w:rsidP="009D2FE0">
      <w:pPr>
        <w:pStyle w:val="ListParagraph"/>
        <w:ind w:left="1440" w:right="-20"/>
      </w:pPr>
    </w:p>
    <w:p w14:paraId="2B4B65E4" w14:textId="77777777" w:rsidR="000E296A" w:rsidRPr="00F50F16" w:rsidRDefault="000E296A" w:rsidP="009D2FE0">
      <w:pPr>
        <w:pStyle w:val="ListParagraph"/>
        <w:ind w:left="1440" w:right="-20"/>
      </w:pPr>
    </w:p>
    <w:p w14:paraId="0D38B4B2" w14:textId="77777777" w:rsidR="002D08EE" w:rsidRPr="00F50F16" w:rsidRDefault="002D08EE" w:rsidP="009D2FE0">
      <w:pPr>
        <w:pStyle w:val="ListParagraph"/>
        <w:ind w:left="1440" w:right="-20"/>
      </w:pPr>
    </w:p>
    <w:p w14:paraId="5E7BE30C" w14:textId="77777777" w:rsidR="002D08EE" w:rsidRPr="00F50F16" w:rsidRDefault="002D08EE" w:rsidP="009D2FE0">
      <w:pPr>
        <w:pStyle w:val="ListParagraph"/>
        <w:ind w:left="1440" w:right="-20"/>
      </w:pPr>
    </w:p>
    <w:p w14:paraId="1EF55E8E" w14:textId="77777777" w:rsidR="002D08EE" w:rsidRPr="00F50F16" w:rsidRDefault="002D08EE" w:rsidP="009D2FE0">
      <w:pPr>
        <w:pStyle w:val="ListParagraph"/>
        <w:ind w:left="1440" w:right="-20"/>
      </w:pPr>
    </w:p>
    <w:p w14:paraId="1B4E369D" w14:textId="77777777" w:rsidR="002D08EE" w:rsidRPr="00F50F16" w:rsidRDefault="002D08EE" w:rsidP="009D2FE0">
      <w:pPr>
        <w:pStyle w:val="ListParagraph"/>
        <w:ind w:left="1440" w:right="-20"/>
      </w:pPr>
    </w:p>
    <w:p w14:paraId="512BBFC0" w14:textId="77777777" w:rsidR="002D08EE" w:rsidRPr="00F50F16" w:rsidRDefault="002D08EE" w:rsidP="009D2FE0">
      <w:pPr>
        <w:pStyle w:val="ListParagraph"/>
        <w:ind w:left="1440" w:right="-20"/>
      </w:pPr>
    </w:p>
    <w:p w14:paraId="31ADB035" w14:textId="77777777" w:rsidR="002D08EE" w:rsidRPr="00F50F16" w:rsidRDefault="002D08EE" w:rsidP="009D2FE0">
      <w:pPr>
        <w:pStyle w:val="ListParagraph"/>
        <w:ind w:left="1440" w:right="-20"/>
      </w:pPr>
    </w:p>
    <w:p w14:paraId="10F8DCF5" w14:textId="490B4EAD" w:rsidR="002D08EE" w:rsidRPr="00F50F16" w:rsidRDefault="00F50F16" w:rsidP="00F50F16">
      <w:pPr>
        <w:pStyle w:val="ListParagraph"/>
        <w:ind w:left="0" w:right="-20"/>
        <w:jc w:val="center"/>
      </w:pPr>
      <w:r w:rsidRPr="00F50F16">
        <w:t>(see next page)</w:t>
      </w:r>
    </w:p>
    <w:p w14:paraId="06AD5B2F" w14:textId="77777777" w:rsidR="002D08EE" w:rsidRPr="00F50F16" w:rsidRDefault="002D08EE" w:rsidP="009D2FE0">
      <w:pPr>
        <w:pStyle w:val="ListParagraph"/>
        <w:ind w:left="1440" w:right="-20"/>
      </w:pPr>
    </w:p>
    <w:p w14:paraId="7D7A3B27" w14:textId="77777777" w:rsidR="002D08EE" w:rsidRPr="00F50F16" w:rsidRDefault="002D08EE" w:rsidP="009D2FE0">
      <w:pPr>
        <w:pStyle w:val="ListParagraph"/>
        <w:ind w:left="1440" w:right="-20"/>
      </w:pPr>
    </w:p>
    <w:p w14:paraId="029C6F82" w14:textId="77777777" w:rsidR="002D08EE" w:rsidRPr="00F50F16" w:rsidRDefault="002D08EE" w:rsidP="009D2FE0">
      <w:pPr>
        <w:pStyle w:val="ListParagraph"/>
        <w:ind w:left="1440" w:right="-20"/>
      </w:pPr>
    </w:p>
    <w:p w14:paraId="166A5F7A" w14:textId="77777777" w:rsidR="002D08EE" w:rsidRPr="00F50F16" w:rsidRDefault="002D08EE" w:rsidP="009D2FE0">
      <w:pPr>
        <w:pStyle w:val="ListParagraph"/>
        <w:ind w:left="1440" w:right="-20"/>
      </w:pPr>
    </w:p>
    <w:p w14:paraId="118427B7" w14:textId="77777777" w:rsidR="002D08EE" w:rsidRPr="00F50F16" w:rsidRDefault="002D08EE" w:rsidP="009D2FE0">
      <w:pPr>
        <w:pStyle w:val="ListParagraph"/>
        <w:ind w:left="1440" w:right="-20"/>
      </w:pPr>
    </w:p>
    <w:p w14:paraId="38930BE9" w14:textId="390FA0D6" w:rsidR="005B7C8B" w:rsidRPr="0024316D" w:rsidRDefault="005B7C8B" w:rsidP="005B7C8B">
      <w:pPr>
        <w:rPr>
          <w:b/>
          <w:bCs/>
          <w:u w:val="single"/>
        </w:rPr>
      </w:pPr>
      <w:r w:rsidRPr="0024316D">
        <w:rPr>
          <w:b/>
          <w:bCs/>
          <w:u w:val="single"/>
        </w:rPr>
        <w:lastRenderedPageBreak/>
        <w:t>Print</w:t>
      </w:r>
      <w:r w:rsidR="00EA5BF3">
        <w:rPr>
          <w:b/>
          <w:bCs/>
          <w:u w:val="single"/>
        </w:rPr>
        <w:t>ing</w:t>
      </w:r>
      <w:r w:rsidRPr="0024316D">
        <w:rPr>
          <w:b/>
          <w:bCs/>
          <w:u w:val="single"/>
        </w:rPr>
        <w:t xml:space="preserve"> a List of Vendor</w:t>
      </w:r>
      <w:r w:rsidR="00E1717F">
        <w:rPr>
          <w:b/>
          <w:bCs/>
          <w:u w:val="single"/>
        </w:rPr>
        <w:t xml:space="preserve">s </w:t>
      </w:r>
      <w:r w:rsidRPr="0024316D">
        <w:rPr>
          <w:b/>
          <w:bCs/>
          <w:u w:val="single"/>
        </w:rPr>
        <w:t>with $600 or more in the Calendar Year</w:t>
      </w:r>
      <w:r w:rsidR="00EA5BF3">
        <w:rPr>
          <w:b/>
          <w:bCs/>
          <w:u w:val="single"/>
        </w:rPr>
        <w:t xml:space="preserve">, </w:t>
      </w:r>
      <w:r w:rsidR="00E15ECF">
        <w:rPr>
          <w:b/>
          <w:bCs/>
          <w:u w:val="single"/>
        </w:rPr>
        <w:t xml:space="preserve">Reviewing and Updating Parish or School </w:t>
      </w:r>
      <w:r w:rsidR="007A32FD">
        <w:rPr>
          <w:b/>
          <w:bCs/>
          <w:u w:val="single"/>
        </w:rPr>
        <w:t xml:space="preserve">Information </w:t>
      </w:r>
      <w:r w:rsidR="00E15ECF">
        <w:rPr>
          <w:b/>
          <w:bCs/>
          <w:u w:val="single"/>
        </w:rPr>
        <w:t>and Vendor Information</w:t>
      </w:r>
      <w:r w:rsidR="001076B7">
        <w:rPr>
          <w:b/>
          <w:bCs/>
          <w:u w:val="single"/>
        </w:rPr>
        <w:t xml:space="preserve">, </w:t>
      </w:r>
      <w:r w:rsidR="002A528B">
        <w:rPr>
          <w:b/>
          <w:bCs/>
          <w:u w:val="single"/>
        </w:rPr>
        <w:t xml:space="preserve">and Submission of </w:t>
      </w:r>
      <w:r w:rsidR="00AD29B1">
        <w:rPr>
          <w:b/>
          <w:bCs/>
          <w:u w:val="single"/>
        </w:rPr>
        <w:t>1099s</w:t>
      </w:r>
      <w:r w:rsidR="002A528B">
        <w:rPr>
          <w:b/>
          <w:bCs/>
          <w:u w:val="single"/>
        </w:rPr>
        <w:t>:</w:t>
      </w:r>
      <w:r w:rsidR="00E15ECF">
        <w:rPr>
          <w:b/>
          <w:bCs/>
          <w:u w:val="single"/>
        </w:rPr>
        <w:t xml:space="preserve"> </w:t>
      </w:r>
    </w:p>
    <w:p w14:paraId="7C3CCB0C" w14:textId="77777777" w:rsidR="005B7C8B" w:rsidRDefault="005B7C8B" w:rsidP="005B7C8B">
      <w:r>
        <w:t>- Print of list of vendors with $600 or more in the Calendar year and determine which vendors must</w:t>
      </w:r>
    </w:p>
    <w:p w14:paraId="28315AF9" w14:textId="77777777" w:rsidR="002679BC" w:rsidRDefault="005B7C8B" w:rsidP="005B7C8B">
      <w:r>
        <w:t>receive a 1099.</w:t>
      </w:r>
    </w:p>
    <w:p w14:paraId="3641B5DC" w14:textId="2C1B90EB" w:rsidR="00F67E0D" w:rsidRPr="00CD5095" w:rsidRDefault="005B7C8B" w:rsidP="005B7C8B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E853EF">
        <w:t>C</w:t>
      </w:r>
      <w:r w:rsidRPr="0044347A">
        <w:t xml:space="preserve">lick: </w:t>
      </w:r>
      <w:r w:rsidRPr="0044347A">
        <w:rPr>
          <w:b/>
          <w:bCs/>
          <w:i/>
          <w:iCs/>
        </w:rPr>
        <w:t>Other Information, Vendors &amp; Payees, Reports, Listing Reports, List of</w:t>
      </w:r>
      <w:r w:rsidR="00CD5095">
        <w:rPr>
          <w:b/>
          <w:bCs/>
          <w:i/>
          <w:iCs/>
        </w:rPr>
        <w:t xml:space="preserve"> </w:t>
      </w:r>
      <w:r w:rsidRPr="00CD5095">
        <w:rPr>
          <w:b/>
          <w:bCs/>
          <w:i/>
          <w:iCs/>
        </w:rPr>
        <w:t>Vendor YTD Payments</w:t>
      </w:r>
    </w:p>
    <w:p w14:paraId="16E77611" w14:textId="3CCEE6CE" w:rsidR="00CB2A39" w:rsidRPr="00605F48" w:rsidRDefault="00605F48" w:rsidP="00605F48">
      <w:pPr>
        <w:jc w:val="center"/>
        <w:rPr>
          <w:b/>
          <w:bCs/>
        </w:rPr>
      </w:pPr>
      <w:r w:rsidRPr="00605F48">
        <w:rPr>
          <w:b/>
          <w:bCs/>
          <w:noProof/>
        </w:rPr>
        <w:drawing>
          <wp:inline distT="0" distB="0" distL="0" distR="0" wp14:anchorId="68794CAB" wp14:editId="09C0FF9F">
            <wp:extent cx="5023733" cy="2770030"/>
            <wp:effectExtent l="57150" t="57150" r="120015" b="106680"/>
            <wp:docPr id="3682182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218257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7275" cy="2794038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99FFBC" w14:textId="77777777" w:rsidR="002679BC" w:rsidRPr="00BC6EB9" w:rsidRDefault="002679BC" w:rsidP="002679BC">
      <w:pPr>
        <w:rPr>
          <w:b/>
          <w:bCs/>
          <w:sz w:val="12"/>
          <w:szCs w:val="12"/>
        </w:rPr>
      </w:pPr>
    </w:p>
    <w:p w14:paraId="7CF09AB5" w14:textId="40C114B1" w:rsidR="008F530E" w:rsidRPr="007838CB" w:rsidRDefault="00BC5F04" w:rsidP="002679BC">
      <w:pPr>
        <w:pStyle w:val="ListParagraph"/>
        <w:numPr>
          <w:ilvl w:val="0"/>
          <w:numId w:val="3"/>
        </w:numPr>
      </w:pPr>
      <w:r w:rsidRPr="007838CB">
        <w:t xml:space="preserve">Click: </w:t>
      </w:r>
      <w:r w:rsidRPr="007838CB">
        <w:rPr>
          <w:b/>
          <w:bCs/>
          <w:i/>
          <w:iCs/>
        </w:rPr>
        <w:t xml:space="preserve">Next, Next, Next, Next, </w:t>
      </w:r>
      <w:r w:rsidR="00A208F8" w:rsidRPr="007838CB">
        <w:rPr>
          <w:b/>
          <w:bCs/>
          <w:i/>
          <w:iCs/>
        </w:rPr>
        <w:t xml:space="preserve">Simple Selection - Never Saved, </w:t>
      </w:r>
      <w:r w:rsidR="008A6053" w:rsidRPr="007838CB">
        <w:rPr>
          <w:b/>
          <w:bCs/>
          <w:i/>
          <w:iCs/>
        </w:rPr>
        <w:t>Additional Selections tab</w:t>
      </w:r>
      <w:r w:rsidR="00D37EBD">
        <w:rPr>
          <w:b/>
          <w:bCs/>
          <w:i/>
          <w:iCs/>
        </w:rPr>
        <w:t>,</w:t>
      </w:r>
      <w:r w:rsidR="00D37EBD" w:rsidRPr="00D37EBD">
        <w:rPr>
          <w:b/>
          <w:bCs/>
          <w:i/>
          <w:iCs/>
        </w:rPr>
        <w:t xml:space="preserve"> Click here to add new condition</w:t>
      </w:r>
    </w:p>
    <w:p w14:paraId="3D377495" w14:textId="4E751698" w:rsidR="00CB2A39" w:rsidRDefault="008F530E" w:rsidP="008F530E">
      <w:pPr>
        <w:pStyle w:val="ListParagraph"/>
        <w:rPr>
          <w:color w:val="FF0000"/>
        </w:rPr>
      </w:pPr>
      <w:r w:rsidRPr="008F530E">
        <w:rPr>
          <w:b/>
          <w:bCs/>
          <w:i/>
          <w:iCs/>
          <w:noProof/>
          <w:color w:val="FF0000"/>
        </w:rPr>
        <w:drawing>
          <wp:inline distT="0" distB="0" distL="0" distR="0" wp14:anchorId="7FEFFF64" wp14:editId="77F6913E">
            <wp:extent cx="5285464" cy="2923381"/>
            <wp:effectExtent l="57150" t="57150" r="106045" b="106045"/>
            <wp:docPr id="127961719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17193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5464" cy="2923381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7627E5" w14:textId="77777777" w:rsidR="006D6D4B" w:rsidRDefault="006D6D4B" w:rsidP="008F530E">
      <w:pPr>
        <w:pStyle w:val="ListParagraph"/>
        <w:rPr>
          <w:color w:val="FF0000"/>
        </w:rPr>
      </w:pPr>
    </w:p>
    <w:p w14:paraId="07008205" w14:textId="01735644" w:rsidR="002C7F7E" w:rsidRPr="000D10D4" w:rsidRDefault="002C7F7E" w:rsidP="00CB2B18">
      <w:pPr>
        <w:pStyle w:val="ListParagraph"/>
        <w:numPr>
          <w:ilvl w:val="0"/>
          <w:numId w:val="3"/>
        </w:numPr>
      </w:pPr>
      <w:r w:rsidRPr="000D10D4">
        <w:t>Click:</w:t>
      </w:r>
      <w:r w:rsidR="000B5482" w:rsidRPr="000D10D4">
        <w:rPr>
          <w:b/>
          <w:bCs/>
          <w:i/>
          <w:iCs/>
        </w:rPr>
        <w:t xml:space="preserve"> </w:t>
      </w:r>
      <w:r w:rsidR="00A8159E" w:rsidRPr="000D10D4">
        <w:rPr>
          <w:b/>
          <w:bCs/>
          <w:i/>
          <w:iCs/>
        </w:rPr>
        <w:t>Ven Totals, Calendar YTD</w:t>
      </w:r>
    </w:p>
    <w:p w14:paraId="48800AC7" w14:textId="77777777" w:rsidR="00E93DA3" w:rsidRPr="000D10D4" w:rsidRDefault="00E93DA3" w:rsidP="00E93DA3">
      <w:pPr>
        <w:pStyle w:val="ListParagraph"/>
      </w:pPr>
    </w:p>
    <w:p w14:paraId="66572864" w14:textId="2D7694BF" w:rsidR="00EA1AF1" w:rsidRDefault="00EA1AF1" w:rsidP="00EA1AF1">
      <w:pPr>
        <w:pStyle w:val="ListParagraph"/>
      </w:pPr>
      <w:r w:rsidRPr="000D10D4">
        <w:rPr>
          <w:noProof/>
        </w:rPr>
        <w:drawing>
          <wp:inline distT="0" distB="0" distL="0" distR="0" wp14:anchorId="39352912" wp14:editId="6EF5B8A2">
            <wp:extent cx="5389493" cy="2978616"/>
            <wp:effectExtent l="57150" t="57150" r="116205" b="107950"/>
            <wp:docPr id="20678232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823296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2798" cy="2985969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684C87" w14:textId="77777777" w:rsidR="00473B5D" w:rsidRDefault="00473B5D" w:rsidP="00EA1AF1">
      <w:pPr>
        <w:pStyle w:val="ListParagraph"/>
      </w:pPr>
    </w:p>
    <w:p w14:paraId="0481B573" w14:textId="77777777" w:rsidR="00473B5D" w:rsidRDefault="00473B5D" w:rsidP="00EA1AF1">
      <w:pPr>
        <w:pStyle w:val="ListParagraph"/>
      </w:pPr>
    </w:p>
    <w:p w14:paraId="44E7F424" w14:textId="607105BC" w:rsidR="00A050ED" w:rsidRPr="005E6476" w:rsidRDefault="00A53AFE" w:rsidP="00A979F4">
      <w:pPr>
        <w:pStyle w:val="ListParagraph"/>
        <w:numPr>
          <w:ilvl w:val="0"/>
          <w:numId w:val="3"/>
        </w:numPr>
        <w:rPr>
          <w:i/>
          <w:iCs/>
        </w:rPr>
      </w:pPr>
      <w:r w:rsidRPr="00BC2B9F">
        <w:t>Click:</w:t>
      </w:r>
      <w:r w:rsidRPr="00A848BB">
        <w:t xml:space="preserve"> </w:t>
      </w:r>
      <w:r w:rsidR="00A848BB" w:rsidRPr="00A848BB">
        <w:rPr>
          <w:b/>
          <w:bCs/>
          <w:i/>
          <w:iCs/>
        </w:rPr>
        <w:t>is equal to</w:t>
      </w:r>
    </w:p>
    <w:p w14:paraId="650F58CC" w14:textId="77777777" w:rsidR="005E6476" w:rsidRPr="005E6476" w:rsidRDefault="005E6476" w:rsidP="005E6476">
      <w:pPr>
        <w:pStyle w:val="ListParagraph"/>
      </w:pPr>
    </w:p>
    <w:p w14:paraId="53A72C41" w14:textId="1D9113D0" w:rsidR="00EF2FB7" w:rsidRPr="00B20E3F" w:rsidRDefault="00EF2FB7" w:rsidP="00EF2FB7">
      <w:pPr>
        <w:pStyle w:val="ListParagraph"/>
        <w:jc w:val="center"/>
      </w:pPr>
      <w:r w:rsidRPr="00EF2FB7">
        <w:rPr>
          <w:noProof/>
        </w:rPr>
        <w:drawing>
          <wp:inline distT="0" distB="0" distL="0" distR="0" wp14:anchorId="61B1CE81" wp14:editId="6A16F11D">
            <wp:extent cx="5365639" cy="2968872"/>
            <wp:effectExtent l="57150" t="57150" r="121285" b="117475"/>
            <wp:docPr id="56323885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38858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4341" cy="2973687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518C26" w14:textId="77777777" w:rsidR="0043399F" w:rsidRPr="00B20E3F" w:rsidRDefault="0043399F" w:rsidP="00EF2FB7">
      <w:pPr>
        <w:pStyle w:val="ListParagraph"/>
        <w:jc w:val="center"/>
      </w:pPr>
    </w:p>
    <w:p w14:paraId="0D87EF60" w14:textId="77777777" w:rsidR="0043399F" w:rsidRPr="00B20E3F" w:rsidRDefault="0043399F" w:rsidP="00EF2FB7">
      <w:pPr>
        <w:pStyle w:val="ListParagraph"/>
        <w:jc w:val="center"/>
      </w:pPr>
    </w:p>
    <w:p w14:paraId="76B39C97" w14:textId="77777777" w:rsidR="00A979F4" w:rsidRPr="00B20E3F" w:rsidRDefault="00A979F4" w:rsidP="00473B5D"/>
    <w:p w14:paraId="0E50FB08" w14:textId="3C1A1999" w:rsidR="00A050ED" w:rsidRPr="0042679E" w:rsidRDefault="001E2607" w:rsidP="00CB2B18">
      <w:pPr>
        <w:pStyle w:val="ListParagraph"/>
        <w:numPr>
          <w:ilvl w:val="0"/>
          <w:numId w:val="3"/>
        </w:numPr>
      </w:pPr>
      <w:r w:rsidRPr="0042679E">
        <w:t>Click:</w:t>
      </w:r>
      <w:r w:rsidR="00B10113" w:rsidRPr="0042679E">
        <w:rPr>
          <w:b/>
          <w:bCs/>
          <w:i/>
          <w:iCs/>
        </w:rPr>
        <w:t xml:space="preserve"> </w:t>
      </w:r>
      <w:r w:rsidR="006B037D" w:rsidRPr="0042679E">
        <w:rPr>
          <w:b/>
          <w:bCs/>
          <w:i/>
          <w:iCs/>
        </w:rPr>
        <w:t>is</w:t>
      </w:r>
      <w:r w:rsidR="00A050ED" w:rsidRPr="0042679E">
        <w:rPr>
          <w:b/>
          <w:bCs/>
          <w:i/>
          <w:iCs/>
        </w:rPr>
        <w:t xml:space="preserve"> </w:t>
      </w:r>
      <w:r w:rsidR="006B037D" w:rsidRPr="0042679E">
        <w:rPr>
          <w:b/>
          <w:bCs/>
          <w:i/>
          <w:iCs/>
        </w:rPr>
        <w:t>g</w:t>
      </w:r>
      <w:r w:rsidR="00A050ED" w:rsidRPr="0042679E">
        <w:rPr>
          <w:b/>
          <w:bCs/>
          <w:i/>
          <w:iCs/>
        </w:rPr>
        <w:t xml:space="preserve">reater </w:t>
      </w:r>
      <w:r w:rsidR="006B037D" w:rsidRPr="0042679E">
        <w:rPr>
          <w:b/>
          <w:bCs/>
          <w:i/>
          <w:iCs/>
        </w:rPr>
        <w:t>t</w:t>
      </w:r>
      <w:r w:rsidR="00A050ED" w:rsidRPr="0042679E">
        <w:rPr>
          <w:b/>
          <w:bCs/>
          <w:i/>
          <w:iCs/>
        </w:rPr>
        <w:t xml:space="preserve">han or </w:t>
      </w:r>
      <w:r w:rsidR="006B037D" w:rsidRPr="0042679E">
        <w:rPr>
          <w:b/>
          <w:bCs/>
          <w:i/>
          <w:iCs/>
        </w:rPr>
        <w:t>e</w:t>
      </w:r>
      <w:r w:rsidR="00A050ED" w:rsidRPr="0042679E">
        <w:rPr>
          <w:b/>
          <w:bCs/>
          <w:i/>
          <w:iCs/>
        </w:rPr>
        <w:t xml:space="preserve">qual </w:t>
      </w:r>
      <w:r w:rsidR="003304F2" w:rsidRPr="0042679E">
        <w:rPr>
          <w:b/>
          <w:bCs/>
          <w:i/>
          <w:iCs/>
        </w:rPr>
        <w:t>t</w:t>
      </w:r>
      <w:r w:rsidR="00A050ED" w:rsidRPr="0042679E">
        <w:rPr>
          <w:b/>
          <w:bCs/>
          <w:i/>
          <w:iCs/>
        </w:rPr>
        <w:t>o</w:t>
      </w:r>
    </w:p>
    <w:p w14:paraId="5D31BF46" w14:textId="77777777" w:rsidR="00625E45" w:rsidRPr="00744939" w:rsidRDefault="00625E45" w:rsidP="00625E45">
      <w:pPr>
        <w:pStyle w:val="ListParagraph"/>
        <w:rPr>
          <w:color w:val="FF0000"/>
          <w:sz w:val="16"/>
          <w:szCs w:val="16"/>
        </w:rPr>
      </w:pPr>
    </w:p>
    <w:p w14:paraId="2E718394" w14:textId="33CCF031" w:rsidR="0043399F" w:rsidRDefault="0043399F" w:rsidP="00317ECD">
      <w:pPr>
        <w:pStyle w:val="ListParagraph"/>
        <w:rPr>
          <w:color w:val="FF0000"/>
        </w:rPr>
      </w:pPr>
      <w:r w:rsidRPr="0043399F">
        <w:rPr>
          <w:noProof/>
          <w:color w:val="FF0000"/>
        </w:rPr>
        <w:drawing>
          <wp:inline distT="0" distB="0" distL="0" distR="0" wp14:anchorId="5827574C" wp14:editId="17DBDE23">
            <wp:extent cx="5184701" cy="2865987"/>
            <wp:effectExtent l="57150" t="57150" r="111760" b="106045"/>
            <wp:docPr id="26636849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68499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3630" cy="2881978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833DD7" w14:textId="77777777" w:rsidR="003311EF" w:rsidRDefault="003311EF" w:rsidP="003311EF">
      <w:pPr>
        <w:pStyle w:val="ListParagraph"/>
        <w:rPr>
          <w:color w:val="FF0000"/>
        </w:rPr>
      </w:pPr>
    </w:p>
    <w:p w14:paraId="3511A4C0" w14:textId="77777777" w:rsidR="003125BE" w:rsidRPr="00744939" w:rsidRDefault="003125BE" w:rsidP="003311EF">
      <w:pPr>
        <w:pStyle w:val="ListParagraph"/>
        <w:rPr>
          <w:color w:val="FF0000"/>
          <w:sz w:val="16"/>
          <w:szCs w:val="16"/>
        </w:rPr>
      </w:pPr>
    </w:p>
    <w:p w14:paraId="65FA1CAC" w14:textId="77777777" w:rsidR="00D41951" w:rsidRPr="003311EF" w:rsidRDefault="00D41951" w:rsidP="003311EF">
      <w:pPr>
        <w:pStyle w:val="ListParagraph"/>
        <w:rPr>
          <w:color w:val="FF0000"/>
        </w:rPr>
      </w:pPr>
    </w:p>
    <w:p w14:paraId="303B32E5" w14:textId="77777777" w:rsidR="00F05405" w:rsidRPr="00B31352" w:rsidRDefault="00870A70" w:rsidP="00CB2B18">
      <w:pPr>
        <w:pStyle w:val="ListParagraph"/>
        <w:numPr>
          <w:ilvl w:val="0"/>
          <w:numId w:val="3"/>
        </w:numPr>
      </w:pPr>
      <w:r w:rsidRPr="00B31352">
        <w:t xml:space="preserve">Click on </w:t>
      </w:r>
      <w:r w:rsidR="00DC006E" w:rsidRPr="00B31352">
        <w:t xml:space="preserve">the space </w:t>
      </w:r>
      <w:r w:rsidR="00F05405" w:rsidRPr="00B31352">
        <w:t xml:space="preserve">with the blue underline located </w:t>
      </w:r>
      <w:r w:rsidR="00DC006E" w:rsidRPr="00B31352">
        <w:t>to the right of the “to”</w:t>
      </w:r>
    </w:p>
    <w:p w14:paraId="5ABD93AC" w14:textId="77777777" w:rsidR="00F05405" w:rsidRPr="00744939" w:rsidRDefault="00F05405" w:rsidP="00F05405">
      <w:pPr>
        <w:pStyle w:val="ListParagraph"/>
        <w:rPr>
          <w:sz w:val="16"/>
          <w:szCs w:val="16"/>
        </w:rPr>
      </w:pPr>
    </w:p>
    <w:p w14:paraId="1DE48306" w14:textId="2B068585" w:rsidR="003311EF" w:rsidRPr="00B31352" w:rsidRDefault="001A03B9" w:rsidP="00CB2B18">
      <w:pPr>
        <w:pStyle w:val="ListParagraph"/>
        <w:numPr>
          <w:ilvl w:val="0"/>
          <w:numId w:val="3"/>
        </w:numPr>
      </w:pPr>
      <w:r w:rsidRPr="00B31352">
        <w:t>Type</w:t>
      </w:r>
      <w:r w:rsidR="00021B4F" w:rsidRPr="00B31352">
        <w:t xml:space="preserve"> 600.00</w:t>
      </w:r>
    </w:p>
    <w:p w14:paraId="10F41C28" w14:textId="77777777" w:rsidR="00DE3E60" w:rsidRPr="00744939" w:rsidRDefault="00DE3E60" w:rsidP="00DE3E60">
      <w:pPr>
        <w:pStyle w:val="ListParagraph"/>
        <w:rPr>
          <w:sz w:val="16"/>
          <w:szCs w:val="16"/>
        </w:rPr>
      </w:pPr>
    </w:p>
    <w:p w14:paraId="7E72B0C3" w14:textId="3B79DF8B" w:rsidR="00DE3E60" w:rsidRPr="00091CC0" w:rsidRDefault="00DE3E60" w:rsidP="00CB2B18">
      <w:pPr>
        <w:pStyle w:val="ListParagraph"/>
        <w:numPr>
          <w:ilvl w:val="0"/>
          <w:numId w:val="3"/>
        </w:numPr>
      </w:pPr>
      <w:r w:rsidRPr="00B31352">
        <w:t xml:space="preserve">Click: </w:t>
      </w:r>
      <w:r w:rsidRPr="00B31352">
        <w:rPr>
          <w:b/>
          <w:bCs/>
          <w:i/>
          <w:iCs/>
        </w:rPr>
        <w:t>Preview, Print, Ok, Close</w:t>
      </w:r>
    </w:p>
    <w:p w14:paraId="1866FE79" w14:textId="77777777" w:rsidR="00091CC0" w:rsidRPr="00744939" w:rsidRDefault="00091CC0" w:rsidP="00091CC0">
      <w:pPr>
        <w:pStyle w:val="ListParagraph"/>
        <w:rPr>
          <w:sz w:val="16"/>
          <w:szCs w:val="16"/>
        </w:rPr>
      </w:pPr>
    </w:p>
    <w:p w14:paraId="3CA115FA" w14:textId="695703A6" w:rsidR="00451CE6" w:rsidRDefault="00091CC0" w:rsidP="00CB2B18">
      <w:pPr>
        <w:pStyle w:val="ListParagraph"/>
        <w:numPr>
          <w:ilvl w:val="0"/>
          <w:numId w:val="3"/>
        </w:numPr>
      </w:pPr>
      <w:r w:rsidRPr="00091CC0">
        <w:t xml:space="preserve">Examine the report and determine which vendors </w:t>
      </w:r>
      <w:r w:rsidR="00B3458E">
        <w:t>should</w:t>
      </w:r>
      <w:r w:rsidRPr="00091CC0">
        <w:t xml:space="preserve"> receive </w:t>
      </w:r>
      <w:r w:rsidR="00AD29B1">
        <w:t>1099s</w:t>
      </w:r>
      <w:r w:rsidRPr="00091CC0">
        <w:t xml:space="preserve">. </w:t>
      </w:r>
      <w:r w:rsidR="00D00DB9">
        <w:t xml:space="preserve"> </w:t>
      </w:r>
      <w:r w:rsidR="00B02354">
        <w:t xml:space="preserve">There are additional IRS guidelines that must be met in order for a vendor to qualify to receive a 1099 beyond the dollar amount threshold.  The </w:t>
      </w:r>
      <w:r w:rsidR="00B02354" w:rsidRPr="002815D1">
        <w:t>IRS Website</w:t>
      </w:r>
      <w:r w:rsidR="00B02354">
        <w:t xml:space="preserve"> with </w:t>
      </w:r>
      <w:r w:rsidR="00B02354" w:rsidRPr="002815D1">
        <w:t>Instructions for Forms 1099-MISC and 1099-NEC (01/2024)</w:t>
      </w:r>
      <w:r w:rsidR="00B02354">
        <w:t xml:space="preserve"> is: </w:t>
      </w:r>
      <w:hyperlink r:id="rId20" w:history="1">
        <w:r w:rsidR="00AC545B" w:rsidRPr="00707AA7">
          <w:rPr>
            <w:rStyle w:val="Hyperlink"/>
          </w:rPr>
          <w:t>https://www.irs.gov/instructions/i1099mec</w:t>
        </w:r>
      </w:hyperlink>
      <w:r w:rsidR="00B02354">
        <w:t>.</w:t>
      </w:r>
    </w:p>
    <w:p w14:paraId="5587BD4A" w14:textId="77777777" w:rsidR="00D41951" w:rsidRPr="00744939" w:rsidRDefault="00D41951" w:rsidP="00451CE6">
      <w:pPr>
        <w:pStyle w:val="ListParagraph"/>
        <w:rPr>
          <w:sz w:val="16"/>
          <w:szCs w:val="16"/>
        </w:rPr>
      </w:pPr>
    </w:p>
    <w:p w14:paraId="11A4E8F7" w14:textId="15A009E4" w:rsidR="00583FFB" w:rsidRDefault="00583FFB" w:rsidP="00CB2B18">
      <w:pPr>
        <w:pStyle w:val="ListParagraph"/>
        <w:numPr>
          <w:ilvl w:val="0"/>
          <w:numId w:val="3"/>
        </w:numPr>
      </w:pPr>
      <w:r>
        <w:t>Make sure that</w:t>
      </w:r>
      <w:r w:rsidR="009028BC">
        <w:t xml:space="preserve"> the</w:t>
      </w:r>
      <w:r>
        <w:t xml:space="preserve"> </w:t>
      </w:r>
      <w:r w:rsidR="00187D6F">
        <w:t>name of your Parish or School, address information</w:t>
      </w:r>
      <w:r w:rsidR="00B92383">
        <w:t xml:space="preserve">, and phone </w:t>
      </w:r>
      <w:r w:rsidR="00FA5003">
        <w:t xml:space="preserve">number are </w:t>
      </w:r>
      <w:r w:rsidR="00B92383">
        <w:t xml:space="preserve">filled-in and accurate in </w:t>
      </w:r>
      <w:r w:rsidR="00592410">
        <w:t>the License Information</w:t>
      </w:r>
      <w:r w:rsidR="00705243">
        <w:t xml:space="preserve"> by doing the following:</w:t>
      </w:r>
    </w:p>
    <w:p w14:paraId="11B29485" w14:textId="77777777" w:rsidR="009858EE" w:rsidRDefault="009858EE" w:rsidP="009858EE">
      <w:pPr>
        <w:pStyle w:val="ListParagraph"/>
      </w:pPr>
    </w:p>
    <w:p w14:paraId="77572F02" w14:textId="77777777" w:rsidR="00705243" w:rsidRDefault="00705243" w:rsidP="00705243">
      <w:pPr>
        <w:pStyle w:val="ListParagraph"/>
        <w:numPr>
          <w:ilvl w:val="1"/>
          <w:numId w:val="3"/>
        </w:numPr>
      </w:pPr>
      <w:r>
        <w:t>Click on File</w:t>
      </w:r>
    </w:p>
    <w:p w14:paraId="3B678269" w14:textId="77777777" w:rsidR="00B13407" w:rsidRDefault="00B13407" w:rsidP="00B13407">
      <w:pPr>
        <w:pStyle w:val="ListParagraph"/>
        <w:ind w:left="1440"/>
      </w:pPr>
    </w:p>
    <w:p w14:paraId="4D48B357" w14:textId="35EBEADD" w:rsidR="00B13407" w:rsidRDefault="00705243" w:rsidP="00DC41B7">
      <w:pPr>
        <w:pStyle w:val="ListParagraph"/>
        <w:numPr>
          <w:ilvl w:val="1"/>
          <w:numId w:val="3"/>
        </w:numPr>
      </w:pPr>
      <w:r>
        <w:t>Click on Setup</w:t>
      </w:r>
    </w:p>
    <w:p w14:paraId="3A9C8201" w14:textId="77777777" w:rsidR="00B13407" w:rsidRDefault="00B13407" w:rsidP="00B13407">
      <w:pPr>
        <w:pStyle w:val="ListParagraph"/>
      </w:pPr>
    </w:p>
    <w:p w14:paraId="67015EBE" w14:textId="77777777" w:rsidR="00B13407" w:rsidRPr="00B13407" w:rsidRDefault="00B13407" w:rsidP="00B13407">
      <w:pPr>
        <w:pStyle w:val="ListParagraph"/>
        <w:ind w:left="1440"/>
        <w:rPr>
          <w:sz w:val="4"/>
          <w:szCs w:val="4"/>
        </w:rPr>
      </w:pPr>
    </w:p>
    <w:p w14:paraId="1CD65CC3" w14:textId="1AB99D84" w:rsidR="00705243" w:rsidRDefault="00705243" w:rsidP="00705243">
      <w:pPr>
        <w:pStyle w:val="ListParagraph"/>
        <w:numPr>
          <w:ilvl w:val="1"/>
          <w:numId w:val="3"/>
        </w:numPr>
      </w:pPr>
      <w:r>
        <w:t>Click on License Information</w:t>
      </w:r>
    </w:p>
    <w:p w14:paraId="77E146A4" w14:textId="77777777" w:rsidR="00633CE3" w:rsidRDefault="00633CE3" w:rsidP="00633CE3">
      <w:pPr>
        <w:pStyle w:val="ListParagraph"/>
        <w:ind w:left="1440"/>
      </w:pPr>
    </w:p>
    <w:p w14:paraId="7127E363" w14:textId="29A0DE4B" w:rsidR="00705243" w:rsidRDefault="00705243" w:rsidP="00705243">
      <w:pPr>
        <w:pStyle w:val="ListParagraph"/>
        <w:numPr>
          <w:ilvl w:val="1"/>
          <w:numId w:val="3"/>
        </w:numPr>
      </w:pPr>
      <w:r>
        <w:t>Make any nec</w:t>
      </w:r>
      <w:r w:rsidR="006B6A84">
        <w:t xml:space="preserve">essary changes or additions.  </w:t>
      </w:r>
      <w:r w:rsidR="00780253">
        <w:t>Please note that there may be a</w:t>
      </w:r>
      <w:r w:rsidR="00A42FD0">
        <w:t xml:space="preserve"> license validation that evaluates if the combination of Licensee Name, Site Number, and Registration Code match</w:t>
      </w:r>
      <w:r w:rsidR="002B261C">
        <w:t>es</w:t>
      </w:r>
      <w:r w:rsidR="00A42FD0">
        <w:t xml:space="preserve"> </w:t>
      </w:r>
      <w:r w:rsidR="00E26F5B">
        <w:t xml:space="preserve">the ACS Technologies records.  Making a change to the </w:t>
      </w:r>
      <w:r w:rsidR="00E26F5B">
        <w:lastRenderedPageBreak/>
        <w:t xml:space="preserve">Licensee Name without </w:t>
      </w:r>
      <w:r w:rsidR="0090771C">
        <w:t xml:space="preserve">an official change from the ACS Technologies Support </w:t>
      </w:r>
      <w:r w:rsidR="008C167E">
        <w:t xml:space="preserve">team </w:t>
      </w:r>
      <w:r w:rsidR="0090771C">
        <w:t>may cause an issue in your Ledger.</w:t>
      </w:r>
      <w:r w:rsidR="00BF1208">
        <w:t xml:space="preserve">  If any desirable changes were made, click on Save.  Click on Close.</w:t>
      </w:r>
    </w:p>
    <w:p w14:paraId="09A17CE0" w14:textId="77777777" w:rsidR="00623579" w:rsidRDefault="00623579" w:rsidP="00623579">
      <w:pPr>
        <w:pStyle w:val="ListParagraph"/>
        <w:ind w:left="1440"/>
      </w:pPr>
    </w:p>
    <w:p w14:paraId="23449078" w14:textId="1756B4E2" w:rsidR="00091CC0" w:rsidRDefault="00FC6A01" w:rsidP="00CB2B18">
      <w:pPr>
        <w:pStyle w:val="ListParagraph"/>
        <w:numPr>
          <w:ilvl w:val="0"/>
          <w:numId w:val="3"/>
        </w:numPr>
      </w:pPr>
      <w:r>
        <w:t xml:space="preserve">Review and update </w:t>
      </w:r>
      <w:r w:rsidR="004972F7">
        <w:t>tax information for vendors</w:t>
      </w:r>
      <w:r w:rsidR="00C97602">
        <w:t>:</w:t>
      </w:r>
    </w:p>
    <w:p w14:paraId="4CEC6783" w14:textId="77777777" w:rsidR="004624C0" w:rsidRDefault="004624C0" w:rsidP="004624C0">
      <w:pPr>
        <w:pStyle w:val="ListParagraph"/>
      </w:pPr>
    </w:p>
    <w:p w14:paraId="061E2133" w14:textId="5DA0918B" w:rsidR="004624C0" w:rsidRDefault="00953397" w:rsidP="004624C0">
      <w:pPr>
        <w:pStyle w:val="ListParagraph"/>
        <w:numPr>
          <w:ilvl w:val="1"/>
          <w:numId w:val="3"/>
        </w:numPr>
      </w:pPr>
      <w:r>
        <w:t>Click on Other Information</w:t>
      </w:r>
    </w:p>
    <w:p w14:paraId="3862D53B" w14:textId="77777777" w:rsidR="00953397" w:rsidRDefault="00953397" w:rsidP="00953397">
      <w:pPr>
        <w:pStyle w:val="ListParagraph"/>
        <w:ind w:left="1440"/>
      </w:pPr>
    </w:p>
    <w:p w14:paraId="36CC7B70" w14:textId="6899AAC1" w:rsidR="00953397" w:rsidRDefault="00953397" w:rsidP="004624C0">
      <w:pPr>
        <w:pStyle w:val="ListParagraph"/>
        <w:numPr>
          <w:ilvl w:val="1"/>
          <w:numId w:val="3"/>
        </w:numPr>
      </w:pPr>
      <w:r>
        <w:t>Click on Vendors &amp; Payees</w:t>
      </w:r>
    </w:p>
    <w:p w14:paraId="5844675C" w14:textId="77777777" w:rsidR="0084350A" w:rsidRDefault="0084350A" w:rsidP="0084350A">
      <w:pPr>
        <w:pStyle w:val="ListParagraph"/>
        <w:ind w:left="1440"/>
      </w:pPr>
    </w:p>
    <w:p w14:paraId="17A477B8" w14:textId="58FB7824" w:rsidR="00953397" w:rsidRDefault="00C122BB" w:rsidP="004624C0">
      <w:pPr>
        <w:pStyle w:val="ListParagraph"/>
        <w:numPr>
          <w:ilvl w:val="1"/>
          <w:numId w:val="3"/>
        </w:numPr>
      </w:pPr>
      <w:r>
        <w:t xml:space="preserve">Click on </w:t>
      </w:r>
      <w:r w:rsidR="00941374">
        <w:rPr>
          <w:noProof/>
        </w:rPr>
        <w:drawing>
          <wp:inline distT="0" distB="0" distL="0" distR="0" wp14:anchorId="4F8604CC" wp14:editId="13491BE7">
            <wp:extent cx="230505" cy="142875"/>
            <wp:effectExtent l="0" t="0" r="0" b="9525"/>
            <wp:docPr id="15031956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BAE">
        <w:t xml:space="preserve"> in the top bar to go to the first vendor record</w:t>
      </w:r>
    </w:p>
    <w:p w14:paraId="41BC5D79" w14:textId="77777777" w:rsidR="0084350A" w:rsidRDefault="0084350A" w:rsidP="0084350A">
      <w:pPr>
        <w:pStyle w:val="ListParagraph"/>
      </w:pPr>
    </w:p>
    <w:p w14:paraId="0E03C57F" w14:textId="6FD3F403" w:rsidR="0084350A" w:rsidRDefault="0084350A" w:rsidP="004624C0">
      <w:pPr>
        <w:pStyle w:val="ListParagraph"/>
        <w:numPr>
          <w:ilvl w:val="1"/>
          <w:numId w:val="3"/>
        </w:numPr>
      </w:pPr>
      <w:r>
        <w:t>Click on Tax Information on the left side of the screen</w:t>
      </w:r>
    </w:p>
    <w:p w14:paraId="778623AD" w14:textId="77777777" w:rsidR="0084350A" w:rsidRDefault="0084350A" w:rsidP="0084350A">
      <w:pPr>
        <w:pStyle w:val="ListParagraph"/>
      </w:pPr>
    </w:p>
    <w:p w14:paraId="3EB31700" w14:textId="6F06AE06" w:rsidR="0084350A" w:rsidRDefault="00B67101" w:rsidP="004624C0">
      <w:pPr>
        <w:pStyle w:val="ListParagraph"/>
        <w:numPr>
          <w:ilvl w:val="1"/>
          <w:numId w:val="3"/>
        </w:numPr>
      </w:pPr>
      <w:r>
        <w:t>For each vendor:</w:t>
      </w:r>
    </w:p>
    <w:p w14:paraId="560C1F6B" w14:textId="77777777" w:rsidR="00B67101" w:rsidRDefault="00B67101" w:rsidP="00B67101">
      <w:pPr>
        <w:pStyle w:val="ListParagraph"/>
      </w:pPr>
    </w:p>
    <w:p w14:paraId="68887562" w14:textId="3C37248C" w:rsidR="00B67101" w:rsidRDefault="006D5AE7" w:rsidP="00B67101">
      <w:pPr>
        <w:pStyle w:val="ListParagraph"/>
        <w:numPr>
          <w:ilvl w:val="2"/>
          <w:numId w:val="3"/>
        </w:numPr>
      </w:pPr>
      <w:r>
        <w:t xml:space="preserve">Review the status of the </w:t>
      </w:r>
      <w:r w:rsidR="00A93F53">
        <w:t>“</w:t>
      </w:r>
      <w:r w:rsidR="00A93F53" w:rsidRPr="00A93F53">
        <w:t>Vendor Receives a 1099” checkbox</w:t>
      </w:r>
      <w:r w:rsidR="00A93F53">
        <w:t xml:space="preserve"> and mark or unmark</w:t>
      </w:r>
      <w:r w:rsidR="00557F23">
        <w:t xml:space="preserve"> it</w:t>
      </w:r>
      <w:r w:rsidR="00A93F53">
        <w:t xml:space="preserve"> if needed based on </w:t>
      </w:r>
      <w:r w:rsidR="00C47053">
        <w:t xml:space="preserve">whether or not the vendor should receive a 1099 </w:t>
      </w:r>
      <w:r w:rsidR="0051483C">
        <w:t>for the previous calendar year.</w:t>
      </w:r>
    </w:p>
    <w:p w14:paraId="08EE2081" w14:textId="77777777" w:rsidR="00813E43" w:rsidRDefault="00813E43" w:rsidP="003B32B2">
      <w:pPr>
        <w:pStyle w:val="ListParagraph"/>
        <w:ind w:left="2160"/>
      </w:pPr>
    </w:p>
    <w:p w14:paraId="1579D3DF" w14:textId="77777777" w:rsidR="00E15A87" w:rsidRDefault="00813E43" w:rsidP="001131DA">
      <w:pPr>
        <w:pStyle w:val="ListParagraph"/>
        <w:numPr>
          <w:ilvl w:val="2"/>
          <w:numId w:val="3"/>
        </w:numPr>
      </w:pPr>
      <w:r>
        <w:t xml:space="preserve">Enter the Taxpayer ID Number (TIN) for </w:t>
      </w:r>
      <w:r w:rsidR="00650796">
        <w:t xml:space="preserve">the </w:t>
      </w:r>
      <w:r>
        <w:t xml:space="preserve">vendor </w:t>
      </w:r>
      <w:r w:rsidR="00650796">
        <w:t xml:space="preserve">if this vendor </w:t>
      </w:r>
      <w:r>
        <w:t>should receive a 1099</w:t>
      </w:r>
      <w:r w:rsidR="00F92FCE">
        <w:t xml:space="preserve"> (If there is a TIN for a vendor that should not receive a 1099 for the previous calendar year, </w:t>
      </w:r>
      <w:r w:rsidR="00434E1F">
        <w:t>it can remain there.)</w:t>
      </w:r>
      <w:r w:rsidR="00F92FCE" w:rsidRPr="004A70B1">
        <w:rPr>
          <w:noProof/>
        </w:rPr>
        <w:t xml:space="preserve"> </w:t>
      </w:r>
    </w:p>
    <w:p w14:paraId="7DC1CFE6" w14:textId="77777777" w:rsidR="00E15A87" w:rsidRDefault="00E15A87" w:rsidP="00E15A87">
      <w:pPr>
        <w:pStyle w:val="ListParagraph"/>
      </w:pPr>
    </w:p>
    <w:p w14:paraId="09FFA5D7" w14:textId="53EBBB35" w:rsidR="004A70B1" w:rsidRDefault="004A70B1" w:rsidP="00E15A87">
      <w:pPr>
        <w:pStyle w:val="ListParagraph"/>
        <w:ind w:left="2160"/>
      </w:pPr>
      <w:r w:rsidRPr="004A70B1">
        <w:rPr>
          <w:noProof/>
        </w:rPr>
        <w:drawing>
          <wp:inline distT="0" distB="0" distL="0" distR="0" wp14:anchorId="7EDCD85D" wp14:editId="24FC49AF">
            <wp:extent cx="4429842" cy="2105605"/>
            <wp:effectExtent l="57150" t="57150" r="104140" b="123825"/>
            <wp:docPr id="59923273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32730" name="Picture 1" descr="A screenshot of a computer&#10;&#10;Description automatically generated"/>
                    <pic:cNvPicPr/>
                  </pic:nvPicPr>
                  <pic:blipFill rotWithShape="1">
                    <a:blip r:embed="rId22"/>
                    <a:srcRect b="14095"/>
                    <a:stretch/>
                  </pic:blipFill>
                  <pic:spPr bwMode="auto">
                    <a:xfrm>
                      <a:off x="0" y="0"/>
                      <a:ext cx="4445034" cy="2112826"/>
                    </a:xfrm>
                    <a:prstGeom prst="rect">
                      <a:avLst/>
                    </a:prstGeom>
                    <a:ln w="190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0EEEE" w14:textId="77777777" w:rsidR="007F3B22" w:rsidRDefault="007F3B22" w:rsidP="007F3B22">
      <w:pPr>
        <w:pStyle w:val="ListParagraph"/>
      </w:pPr>
    </w:p>
    <w:p w14:paraId="7BA94F59" w14:textId="588F3D83" w:rsidR="00774B23" w:rsidRDefault="0008758B" w:rsidP="00774B23">
      <w:pPr>
        <w:pStyle w:val="ListParagraph"/>
        <w:numPr>
          <w:ilvl w:val="2"/>
          <w:numId w:val="3"/>
        </w:numPr>
      </w:pPr>
      <w:r>
        <w:t>If a vendor should receive a 1099, click on Account Information on the left side of the screen.  Then make sure that the information for the vendor is complete and accurate.</w:t>
      </w:r>
      <w:r w:rsidR="00B716DD">
        <w:t xml:space="preserve">  </w:t>
      </w:r>
      <w:r w:rsidR="00D73845">
        <w:t xml:space="preserve">If the Calendar YTD </w:t>
      </w:r>
      <w:r w:rsidR="00BE6F51">
        <w:t>total needs to be manually reduced to exclu</w:t>
      </w:r>
      <w:r w:rsidR="0082128D">
        <w:t>d</w:t>
      </w:r>
      <w:r w:rsidR="00BE6F51">
        <w:t xml:space="preserve">e </w:t>
      </w:r>
      <w:r w:rsidR="00BE6F51" w:rsidRPr="000A6223">
        <w:rPr>
          <w:u w:val="single"/>
        </w:rPr>
        <w:t>payments</w:t>
      </w:r>
      <w:r w:rsidR="00BE6F51">
        <w:t xml:space="preserve"> that do not meet the </w:t>
      </w:r>
      <w:r w:rsidR="0082128D">
        <w:t xml:space="preserve">criteria for a 1099, you can click on the Alter Totals button </w:t>
      </w:r>
      <w:r w:rsidR="005B54C9">
        <w:t>toward the lower right corner of the screen</w:t>
      </w:r>
      <w:r w:rsidR="00935679">
        <w:t xml:space="preserve">, </w:t>
      </w:r>
      <w:r w:rsidR="0082128D">
        <w:t xml:space="preserve">enter the appropriate total value in the </w:t>
      </w:r>
      <w:r w:rsidR="00FE2E8E">
        <w:t xml:space="preserve">Current Total box that is located 2 lines below the </w:t>
      </w:r>
      <w:r w:rsidR="00FE2E8E">
        <w:lastRenderedPageBreak/>
        <w:t>Calendar YTD Payments heading</w:t>
      </w:r>
      <w:r w:rsidR="00935679">
        <w:t>, click on Save, and click on Close</w:t>
      </w:r>
      <w:r w:rsidR="0082128D">
        <w:t xml:space="preserve">.  </w:t>
      </w:r>
      <w:r w:rsidR="00B716DD">
        <w:t>Click on Tax Information</w:t>
      </w:r>
      <w:r w:rsidR="0007692F">
        <w:t xml:space="preserve"> on the left side of the screen.</w:t>
      </w:r>
    </w:p>
    <w:p w14:paraId="2955F6F4" w14:textId="77777777" w:rsidR="00774B23" w:rsidRDefault="00774B23" w:rsidP="00774B23">
      <w:pPr>
        <w:pStyle w:val="ListParagraph"/>
      </w:pPr>
    </w:p>
    <w:p w14:paraId="4467B00E" w14:textId="77777777" w:rsidR="00C04F12" w:rsidRDefault="00774B23" w:rsidP="00C04F12">
      <w:pPr>
        <w:pStyle w:val="ListParagraph"/>
        <w:numPr>
          <w:ilvl w:val="2"/>
          <w:numId w:val="3"/>
        </w:numPr>
      </w:pPr>
      <w:r>
        <w:t xml:space="preserve">Click on </w:t>
      </w:r>
      <w:r w:rsidR="004455CA">
        <w:rPr>
          <w:noProof/>
        </w:rPr>
        <w:drawing>
          <wp:inline distT="0" distB="0" distL="0" distR="0" wp14:anchorId="73AF93F4" wp14:editId="5EB3FBF9">
            <wp:extent cx="230505" cy="127000"/>
            <wp:effectExtent l="0" t="0" r="0" b="6350"/>
            <wp:docPr id="1717158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top bar to go to the </w:t>
      </w:r>
      <w:r w:rsidR="00077018">
        <w:t>next</w:t>
      </w:r>
      <w:r>
        <w:t xml:space="preserve"> vendor record</w:t>
      </w:r>
      <w:r w:rsidR="00EC2F99">
        <w:t xml:space="preserve"> and repeat the</w:t>
      </w:r>
      <w:r w:rsidR="008E5F49">
        <w:t>se</w:t>
      </w:r>
      <w:r w:rsidR="00EC2F99">
        <w:t xml:space="preserve"> </w:t>
      </w:r>
      <w:r w:rsidR="00D3098F">
        <w:t>steps for the next vendor</w:t>
      </w:r>
    </w:p>
    <w:p w14:paraId="58D9E818" w14:textId="77777777" w:rsidR="00C04F12" w:rsidRDefault="00C04F12" w:rsidP="00C04F12">
      <w:pPr>
        <w:pStyle w:val="ListParagraph"/>
      </w:pPr>
    </w:p>
    <w:p w14:paraId="3C1B82D1" w14:textId="34CE19FD" w:rsidR="00905587" w:rsidRPr="00C22D86" w:rsidRDefault="006D5A37" w:rsidP="00C04F12">
      <w:pPr>
        <w:pStyle w:val="ListParagraph"/>
        <w:numPr>
          <w:ilvl w:val="0"/>
          <w:numId w:val="3"/>
        </w:numPr>
      </w:pPr>
      <w:r>
        <w:t>C</w:t>
      </w:r>
      <w:r w:rsidR="004670E2">
        <w:t>omplete</w:t>
      </w:r>
      <w:r w:rsidR="007B1E0F">
        <w:t xml:space="preserve"> the </w:t>
      </w:r>
      <w:r w:rsidR="00AD29B1">
        <w:t>1099s</w:t>
      </w:r>
      <w:r w:rsidR="007B1E0F">
        <w:t>.</w:t>
      </w:r>
      <w:r w:rsidR="003B2FC8">
        <w:t xml:space="preserve">  </w:t>
      </w:r>
      <w:r w:rsidR="00017971" w:rsidRPr="00017971">
        <w:t>Per IRS Instructions, Form 1099-NEC can be filed using either paper</w:t>
      </w:r>
      <w:r w:rsidR="00DF71DD">
        <w:t xml:space="preserve"> forms from the IRS</w:t>
      </w:r>
      <w:r w:rsidR="00017971" w:rsidRPr="00017971">
        <w:t xml:space="preserve"> or electronic filing. </w:t>
      </w:r>
      <w:r w:rsidR="008A3D6F">
        <w:t xml:space="preserve"> </w:t>
      </w:r>
      <w:r w:rsidR="00724613" w:rsidRPr="00C04F12">
        <w:rPr>
          <w:rFonts w:eastAsia="Times New Roman"/>
        </w:rPr>
        <w:t xml:space="preserve">However, </w:t>
      </w:r>
      <w:r w:rsidR="00724613" w:rsidRPr="00C04F12">
        <w:rPr>
          <w:rFonts w:eastAsia="Times New Roman"/>
          <w:b/>
          <w:bCs/>
          <w:u w:val="single"/>
        </w:rPr>
        <w:t>starting tax year 2023</w:t>
      </w:r>
      <w:r w:rsidR="00C37C04" w:rsidRPr="00150C5D">
        <w:rPr>
          <w:rFonts w:eastAsia="Times New Roman"/>
          <w:b/>
          <w:bCs/>
          <w:u w:val="single"/>
        </w:rPr>
        <w:t xml:space="preserve"> (submission in 2024)</w:t>
      </w:r>
      <w:r w:rsidR="00724613" w:rsidRPr="00C04F12">
        <w:rPr>
          <w:rFonts w:eastAsia="Times New Roman"/>
        </w:rPr>
        <w:t xml:space="preserve">, </w:t>
      </w:r>
      <w:r w:rsidR="00724613" w:rsidRPr="00C04F12">
        <w:rPr>
          <w:rFonts w:eastAsia="Times New Roman"/>
          <w:u w:val="single"/>
        </w:rPr>
        <w:t>the</w:t>
      </w:r>
      <w:r w:rsidR="00724613" w:rsidRPr="00C04F12">
        <w:rPr>
          <w:rFonts w:eastAsia="Times New Roman"/>
          <w:b/>
          <w:bCs/>
          <w:u w:val="single"/>
        </w:rPr>
        <w:t xml:space="preserve"> IRS requires E-filing</w:t>
      </w:r>
      <w:r w:rsidR="00724613" w:rsidRPr="00C04F12">
        <w:rPr>
          <w:rFonts w:eastAsia="Times New Roman"/>
          <w:u w:val="single"/>
        </w:rPr>
        <w:t xml:space="preserve"> for 10 or more returns, including 1099 forms,</w:t>
      </w:r>
      <w:r w:rsidR="00A775F9" w:rsidRPr="00C04F12">
        <w:rPr>
          <w:rFonts w:eastAsia="Times New Roman"/>
          <w:u w:val="single"/>
        </w:rPr>
        <w:t xml:space="preserve"> </w:t>
      </w:r>
      <w:r w:rsidR="00724613" w:rsidRPr="00C04F12">
        <w:rPr>
          <w:rFonts w:eastAsia="Times New Roman"/>
          <w:u w:val="single"/>
        </w:rPr>
        <w:t>W-2 forms, 1095 forms, etc</w:t>
      </w:r>
      <w:r w:rsidR="00724613" w:rsidRPr="00C04F12">
        <w:rPr>
          <w:rFonts w:eastAsia="Times New Roman"/>
        </w:rPr>
        <w:t xml:space="preserve">.  </w:t>
      </w:r>
      <w:r w:rsidR="00724613" w:rsidRPr="00C04F12">
        <w:rPr>
          <w:rFonts w:eastAsia="Times New Roman"/>
          <w:b/>
          <w:bCs/>
          <w:u w:val="single"/>
        </w:rPr>
        <w:t>Also starting with tax year 2023</w:t>
      </w:r>
      <w:r w:rsidR="00724613" w:rsidRPr="00C04F12">
        <w:rPr>
          <w:rFonts w:eastAsia="Times New Roman"/>
        </w:rPr>
        <w:t xml:space="preserve">, the evaluation is based on the </w:t>
      </w:r>
      <w:r w:rsidR="00724613" w:rsidRPr="00C04F12">
        <w:rPr>
          <w:rFonts w:eastAsia="Times New Roman"/>
          <w:b/>
          <w:bCs/>
          <w:u w:val="single"/>
        </w:rPr>
        <w:t>aggregate total count</w:t>
      </w:r>
      <w:r w:rsidR="00724613" w:rsidRPr="00C04F12">
        <w:rPr>
          <w:rFonts w:eastAsia="Times New Roman"/>
        </w:rPr>
        <w:t xml:space="preserve"> against the 10 or more forms threshold.  </w:t>
      </w:r>
      <w:r w:rsidR="003821D7" w:rsidRPr="00C04F12">
        <w:rPr>
          <w:rFonts w:eastAsia="Times New Roman"/>
        </w:rPr>
        <w:t>Electronic filing may</w:t>
      </w:r>
      <w:r w:rsidR="008C7A98">
        <w:rPr>
          <w:rFonts w:eastAsia="Times New Roman"/>
        </w:rPr>
        <w:t xml:space="preserve"> </w:t>
      </w:r>
      <w:r w:rsidR="003821D7" w:rsidRPr="00C04F12">
        <w:rPr>
          <w:rFonts w:eastAsia="Times New Roman"/>
        </w:rPr>
        <w:t xml:space="preserve">be performed </w:t>
      </w:r>
      <w:r w:rsidR="00EC2355" w:rsidRPr="00C04F12">
        <w:rPr>
          <w:rFonts w:eastAsia="Times New Roman"/>
        </w:rPr>
        <w:t xml:space="preserve">directly with the IRS for free or through Ledger </w:t>
      </w:r>
      <w:r w:rsidR="00905587" w:rsidRPr="00C04F12">
        <w:rPr>
          <w:rFonts w:eastAsia="Times New Roman"/>
        </w:rPr>
        <w:t>for a fee.</w:t>
      </w:r>
      <w:r w:rsidR="00F7595D" w:rsidRPr="00C04F12">
        <w:rPr>
          <w:rFonts w:eastAsia="Times New Roman"/>
        </w:rPr>
        <w:t xml:space="preserve">  </w:t>
      </w:r>
      <w:r w:rsidR="00F7595D" w:rsidRPr="00C04F12">
        <w:rPr>
          <w:b/>
          <w:bCs/>
          <w:u w:val="single"/>
        </w:rPr>
        <w:t>Keep copies of any paper forms submitted and print and keep copies of any electronically filed forms</w:t>
      </w:r>
      <w:r w:rsidR="00F7595D" w:rsidRPr="00C04F12">
        <w:rPr>
          <w:b/>
          <w:bCs/>
        </w:rPr>
        <w:t>.</w:t>
      </w:r>
    </w:p>
    <w:p w14:paraId="699824F1" w14:textId="77777777" w:rsidR="00C22D86" w:rsidRPr="00905587" w:rsidRDefault="00C22D86" w:rsidP="00C22D86">
      <w:pPr>
        <w:pStyle w:val="ListParagraph"/>
        <w:spacing w:after="0" w:line="240" w:lineRule="auto"/>
        <w:contextualSpacing w:val="0"/>
      </w:pPr>
    </w:p>
    <w:p w14:paraId="58762025" w14:textId="77777777" w:rsidR="000A7A14" w:rsidRPr="000A7A14" w:rsidRDefault="00905587" w:rsidP="000A7A14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rPr>
          <w:rFonts w:eastAsia="Times New Roman"/>
        </w:rPr>
        <w:t>Electronic filing directly with the IRS:</w:t>
      </w:r>
    </w:p>
    <w:p w14:paraId="12778EEB" w14:textId="4649AAF2" w:rsidR="000A7A14" w:rsidRDefault="000A7A14" w:rsidP="000A7A14">
      <w:pPr>
        <w:pStyle w:val="ListParagraph"/>
        <w:numPr>
          <w:ilvl w:val="2"/>
          <w:numId w:val="10"/>
        </w:numPr>
        <w:spacing w:after="0" w:line="240" w:lineRule="auto"/>
        <w:contextualSpacing w:val="0"/>
      </w:pPr>
      <w:r>
        <w:t xml:space="preserve">Form 1099-NEC can be filed electronically </w:t>
      </w:r>
      <w:r w:rsidRPr="000A7A14">
        <w:rPr>
          <w:u w:val="single"/>
        </w:rPr>
        <w:t>at no cost</w:t>
      </w:r>
      <w:r>
        <w:t xml:space="preserve"> through the IRS’s newly released </w:t>
      </w:r>
      <w:r w:rsidRPr="000A7A14">
        <w:rPr>
          <w:b/>
          <w:bCs/>
        </w:rPr>
        <w:t>Information Returns Intake System (IRIS).</w:t>
      </w:r>
      <w:r>
        <w:t xml:space="preserve"> The IRS has provided an instruction video on use of the IRIS system and a general user guide. This free service is available to filers of any size.</w:t>
      </w:r>
      <w:r w:rsidR="00E952DA">
        <w:t xml:space="preserve">  </w:t>
      </w:r>
    </w:p>
    <w:p w14:paraId="0FB279BB" w14:textId="77777777" w:rsidR="000A7A14" w:rsidRDefault="000A7A14" w:rsidP="00E65F6F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Information Returns Intake System (IRIS): </w:t>
      </w:r>
      <w:hyperlink r:id="rId24" w:history="1">
        <w:r>
          <w:rPr>
            <w:rStyle w:val="Hyperlink"/>
            <w:rFonts w:eastAsia="Times New Roman"/>
          </w:rPr>
          <w:t>https://www.irs.gov/filing/e-file-forms-1099-with-iris</w:t>
        </w:r>
      </w:hyperlink>
    </w:p>
    <w:p w14:paraId="4CF4C2CA" w14:textId="77777777" w:rsidR="000A7A14" w:rsidRDefault="000A7A14" w:rsidP="00E65F6F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Instruction Video: </w:t>
      </w:r>
      <w:hyperlink r:id="rId25" w:history="1">
        <w:r>
          <w:rPr>
            <w:rStyle w:val="Hyperlink"/>
            <w:rFonts w:eastAsia="Times New Roman"/>
          </w:rPr>
          <w:t>https://www.irsvideos.gov/Business/Resources/HowtoUsetheInformationReturnsPortal</w:t>
        </w:r>
      </w:hyperlink>
    </w:p>
    <w:p w14:paraId="64E1A0A3" w14:textId="77777777" w:rsidR="000A7A14" w:rsidRDefault="000A7A14" w:rsidP="00E65F6F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IRIS Taxpayer Portal General User Guide: </w:t>
      </w:r>
      <w:hyperlink r:id="rId26" w:history="1">
        <w:r>
          <w:rPr>
            <w:rStyle w:val="Hyperlink"/>
            <w:rFonts w:eastAsia="Times New Roman"/>
          </w:rPr>
          <w:t>https://www.irs.gov/pub/irs-pdf/p5717.pdf</w:t>
        </w:r>
      </w:hyperlink>
    </w:p>
    <w:p w14:paraId="43A8C92F" w14:textId="77777777" w:rsidR="000A7A14" w:rsidRPr="00905587" w:rsidRDefault="000A7A14" w:rsidP="003B2BBC">
      <w:pPr>
        <w:pStyle w:val="ListParagraph"/>
        <w:spacing w:after="0" w:line="240" w:lineRule="auto"/>
        <w:ind w:left="1440"/>
        <w:contextualSpacing w:val="0"/>
      </w:pPr>
    </w:p>
    <w:p w14:paraId="34BE82DB" w14:textId="678019CE" w:rsidR="00FE6EA9" w:rsidRPr="006111B1" w:rsidRDefault="00FE6EA9" w:rsidP="00905587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 w:rsidRPr="00570831">
        <w:t xml:space="preserve">Instructions from ACS Technologies for submitting </w:t>
      </w:r>
      <w:r w:rsidR="00AD29B1">
        <w:t>1099s</w:t>
      </w:r>
      <w:r w:rsidRPr="00570831">
        <w:t xml:space="preserve"> through Ledger are available here</w:t>
      </w:r>
      <w:r w:rsidRPr="00A775F9">
        <w:rPr>
          <w:b/>
          <w:bCs/>
        </w:rPr>
        <w:t>:</w:t>
      </w:r>
      <w:r>
        <w:t xml:space="preserve"> </w:t>
      </w:r>
      <w:hyperlink r:id="rId27" w:history="1">
        <w:r w:rsidR="00863F1B" w:rsidRPr="00707AA7">
          <w:rPr>
            <w:rStyle w:val="Hyperlink"/>
          </w:rPr>
          <w:t>https://help.acst.com/en/pds/ledger-payroll/ledgerpayroll-user-guide/end-of-period/tax-e-file/electronically-file-your-1099s</w:t>
        </w:r>
      </w:hyperlink>
      <w:r w:rsidR="00FD6201">
        <w:t>.</w:t>
      </w:r>
    </w:p>
    <w:p w14:paraId="03AAB92B" w14:textId="0BAEEADF" w:rsidR="00287075" w:rsidRDefault="00287075" w:rsidP="004928F4">
      <w:pPr>
        <w:ind w:left="360"/>
      </w:pPr>
    </w:p>
    <w:p w14:paraId="5650A0F8" w14:textId="4ECD950F" w:rsidR="00855708" w:rsidRDefault="00143349" w:rsidP="002D3AFC">
      <w:pPr>
        <w:pStyle w:val="ListParagraph"/>
        <w:numPr>
          <w:ilvl w:val="0"/>
          <w:numId w:val="3"/>
        </w:numPr>
      </w:pPr>
      <w:r w:rsidRPr="002B6143">
        <w:t xml:space="preserve">After you have </w:t>
      </w:r>
      <w:r w:rsidR="004670E2">
        <w:t>completed</w:t>
      </w:r>
      <w:r w:rsidRPr="002B6143">
        <w:t xml:space="preserve"> the </w:t>
      </w:r>
      <w:r w:rsidR="00AD29B1">
        <w:t>1099s</w:t>
      </w:r>
      <w:r w:rsidR="00D53830">
        <w:t>,</w:t>
      </w:r>
      <w:r w:rsidRPr="002B6143">
        <w:t xml:space="preserve"> you may close the month of December</w:t>
      </w:r>
      <w:r w:rsidR="00D1115D">
        <w:t xml:space="preserve"> (unless you have </w:t>
      </w:r>
      <w:r w:rsidR="004778FA">
        <w:t>an unrelated specific reason to keep it open)</w:t>
      </w:r>
      <w:r w:rsidRPr="002B6143">
        <w:t>.</w:t>
      </w:r>
    </w:p>
    <w:sectPr w:rsidR="0085570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B46B" w14:textId="77777777" w:rsidR="00AD217F" w:rsidRDefault="00AD217F" w:rsidP="00037A2C">
      <w:pPr>
        <w:spacing w:after="0" w:line="240" w:lineRule="auto"/>
      </w:pPr>
      <w:r>
        <w:separator/>
      </w:r>
    </w:p>
  </w:endnote>
  <w:endnote w:type="continuationSeparator" w:id="0">
    <w:p w14:paraId="553A7023" w14:textId="77777777" w:rsidR="00AD217F" w:rsidRDefault="00AD217F" w:rsidP="0003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C984" w14:textId="77777777" w:rsidR="00037A2C" w:rsidRDefault="00037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F1F6" w14:textId="5F86412A" w:rsidR="00037A2C" w:rsidRDefault="00037A2C" w:rsidP="00037A2C">
    <w:pPr>
      <w:pStyle w:val="Footer"/>
      <w:jc w:val="center"/>
    </w:pPr>
    <w:r>
      <w:t xml:space="preserve">p.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2470F">
      <w:fldChar w:fldCharType="begin"/>
    </w:r>
    <w:r w:rsidR="00C2470F">
      <w:instrText>NUMPAGES  \* Arabic  \* MERGEFORMAT</w:instrText>
    </w:r>
    <w:r w:rsidR="00C2470F">
      <w:fldChar w:fldCharType="separate"/>
    </w:r>
    <w:r>
      <w:rPr>
        <w:noProof/>
      </w:rPr>
      <w:t>2</w:t>
    </w:r>
    <w:r w:rsidR="00C2470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459B" w14:textId="77777777" w:rsidR="00037A2C" w:rsidRDefault="00037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6941" w14:textId="77777777" w:rsidR="00AD217F" w:rsidRDefault="00AD217F" w:rsidP="00037A2C">
      <w:pPr>
        <w:spacing w:after="0" w:line="240" w:lineRule="auto"/>
      </w:pPr>
      <w:r>
        <w:separator/>
      </w:r>
    </w:p>
  </w:footnote>
  <w:footnote w:type="continuationSeparator" w:id="0">
    <w:p w14:paraId="51EB5869" w14:textId="77777777" w:rsidR="00AD217F" w:rsidRDefault="00AD217F" w:rsidP="0003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C50A" w14:textId="77777777" w:rsidR="00037A2C" w:rsidRDefault="00037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5612" w14:textId="77777777" w:rsidR="00037A2C" w:rsidRDefault="00037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C784" w14:textId="77777777" w:rsidR="00037A2C" w:rsidRDefault="00037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DFE"/>
    <w:multiLevelType w:val="hybridMultilevel"/>
    <w:tmpl w:val="22FA49AA"/>
    <w:lvl w:ilvl="0" w:tplc="80C0ED3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24F7"/>
    <w:multiLevelType w:val="hybridMultilevel"/>
    <w:tmpl w:val="7E22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9580"/>
    <w:multiLevelType w:val="hybridMultilevel"/>
    <w:tmpl w:val="FD0EB39E"/>
    <w:lvl w:ilvl="0" w:tplc="A1D05410">
      <w:start w:val="1"/>
      <w:numFmt w:val="decimal"/>
      <w:lvlText w:val="%1."/>
      <w:lvlJc w:val="left"/>
      <w:pPr>
        <w:ind w:left="720" w:hanging="360"/>
      </w:pPr>
    </w:lvl>
    <w:lvl w:ilvl="1" w:tplc="D7B24A44">
      <w:start w:val="1"/>
      <w:numFmt w:val="lowerLetter"/>
      <w:lvlText w:val="%2."/>
      <w:lvlJc w:val="left"/>
      <w:pPr>
        <w:ind w:left="1440" w:hanging="360"/>
      </w:pPr>
    </w:lvl>
    <w:lvl w:ilvl="2" w:tplc="D8DAA91C">
      <w:start w:val="1"/>
      <w:numFmt w:val="lowerRoman"/>
      <w:lvlText w:val="%3."/>
      <w:lvlJc w:val="right"/>
      <w:pPr>
        <w:ind w:left="2160" w:hanging="180"/>
      </w:pPr>
    </w:lvl>
    <w:lvl w:ilvl="3" w:tplc="2F04F760">
      <w:start w:val="1"/>
      <w:numFmt w:val="decimal"/>
      <w:lvlText w:val="%4."/>
      <w:lvlJc w:val="left"/>
      <w:pPr>
        <w:ind w:left="2880" w:hanging="360"/>
      </w:pPr>
    </w:lvl>
    <w:lvl w:ilvl="4" w:tplc="D7B24A44">
      <w:start w:val="1"/>
      <w:numFmt w:val="lowerLetter"/>
      <w:lvlText w:val="%5."/>
      <w:lvlJc w:val="left"/>
      <w:pPr>
        <w:ind w:left="3600" w:hanging="360"/>
      </w:pPr>
    </w:lvl>
    <w:lvl w:ilvl="5" w:tplc="8ADEE428">
      <w:start w:val="1"/>
      <w:numFmt w:val="lowerRoman"/>
      <w:lvlText w:val="%6."/>
      <w:lvlJc w:val="right"/>
      <w:pPr>
        <w:ind w:left="4320" w:hanging="180"/>
      </w:pPr>
    </w:lvl>
    <w:lvl w:ilvl="6" w:tplc="67C439E2">
      <w:start w:val="1"/>
      <w:numFmt w:val="decimal"/>
      <w:lvlText w:val="%7."/>
      <w:lvlJc w:val="left"/>
      <w:pPr>
        <w:ind w:left="5040" w:hanging="360"/>
      </w:pPr>
    </w:lvl>
    <w:lvl w:ilvl="7" w:tplc="0C2A2BB0">
      <w:start w:val="1"/>
      <w:numFmt w:val="lowerLetter"/>
      <w:lvlText w:val="%8."/>
      <w:lvlJc w:val="left"/>
      <w:pPr>
        <w:ind w:left="5760" w:hanging="360"/>
      </w:pPr>
    </w:lvl>
    <w:lvl w:ilvl="8" w:tplc="591634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4110"/>
    <w:multiLevelType w:val="hybridMultilevel"/>
    <w:tmpl w:val="802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24F3"/>
    <w:multiLevelType w:val="hybridMultilevel"/>
    <w:tmpl w:val="84A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690"/>
    <w:multiLevelType w:val="hybridMultilevel"/>
    <w:tmpl w:val="F10E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5DD1"/>
    <w:multiLevelType w:val="hybridMultilevel"/>
    <w:tmpl w:val="48D8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D7AA6"/>
    <w:multiLevelType w:val="hybridMultilevel"/>
    <w:tmpl w:val="3EC45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D5408"/>
    <w:multiLevelType w:val="hybridMultilevel"/>
    <w:tmpl w:val="0A6C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33DCA"/>
    <w:multiLevelType w:val="hybridMultilevel"/>
    <w:tmpl w:val="E5AC7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76D9E"/>
    <w:multiLevelType w:val="hybridMultilevel"/>
    <w:tmpl w:val="1CB6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5573">
    <w:abstractNumId w:val="2"/>
  </w:num>
  <w:num w:numId="2" w16cid:durableId="1878660531">
    <w:abstractNumId w:val="5"/>
  </w:num>
  <w:num w:numId="3" w16cid:durableId="1437553432">
    <w:abstractNumId w:val="0"/>
  </w:num>
  <w:num w:numId="4" w16cid:durableId="305355654">
    <w:abstractNumId w:val="10"/>
  </w:num>
  <w:num w:numId="5" w16cid:durableId="582690280">
    <w:abstractNumId w:val="8"/>
  </w:num>
  <w:num w:numId="6" w16cid:durableId="49811573">
    <w:abstractNumId w:val="7"/>
  </w:num>
  <w:num w:numId="7" w16cid:durableId="1751854863">
    <w:abstractNumId w:val="3"/>
  </w:num>
  <w:num w:numId="8" w16cid:durableId="1588880160">
    <w:abstractNumId w:val="4"/>
  </w:num>
  <w:num w:numId="9" w16cid:durableId="938951473">
    <w:abstractNumId w:val="9"/>
  </w:num>
  <w:num w:numId="10" w16cid:durableId="569653297">
    <w:abstractNumId w:val="6"/>
  </w:num>
  <w:num w:numId="11" w16cid:durableId="108355632">
    <w:abstractNumId w:val="1"/>
  </w:num>
  <w:num w:numId="12" w16cid:durableId="1897889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8B"/>
    <w:rsid w:val="00015640"/>
    <w:rsid w:val="00016593"/>
    <w:rsid w:val="00017971"/>
    <w:rsid w:val="0002102E"/>
    <w:rsid w:val="000210E1"/>
    <w:rsid w:val="00021B4F"/>
    <w:rsid w:val="00024FEB"/>
    <w:rsid w:val="00025F50"/>
    <w:rsid w:val="000349C7"/>
    <w:rsid w:val="00037521"/>
    <w:rsid w:val="00037A2C"/>
    <w:rsid w:val="00040ADE"/>
    <w:rsid w:val="0004163B"/>
    <w:rsid w:val="0004230C"/>
    <w:rsid w:val="00045001"/>
    <w:rsid w:val="00046E73"/>
    <w:rsid w:val="00051E1C"/>
    <w:rsid w:val="0005245E"/>
    <w:rsid w:val="00057107"/>
    <w:rsid w:val="00057C08"/>
    <w:rsid w:val="00064071"/>
    <w:rsid w:val="00073F22"/>
    <w:rsid w:val="0007692F"/>
    <w:rsid w:val="00077018"/>
    <w:rsid w:val="00080575"/>
    <w:rsid w:val="0008758B"/>
    <w:rsid w:val="00091CC0"/>
    <w:rsid w:val="000934DC"/>
    <w:rsid w:val="000A6223"/>
    <w:rsid w:val="000A7A14"/>
    <w:rsid w:val="000B5482"/>
    <w:rsid w:val="000C5E6D"/>
    <w:rsid w:val="000D10D4"/>
    <w:rsid w:val="000E0CB1"/>
    <w:rsid w:val="000E0E8B"/>
    <w:rsid w:val="000E296A"/>
    <w:rsid w:val="000F1D45"/>
    <w:rsid w:val="000F4F4E"/>
    <w:rsid w:val="000F506E"/>
    <w:rsid w:val="00101C85"/>
    <w:rsid w:val="001020B0"/>
    <w:rsid w:val="001036D7"/>
    <w:rsid w:val="00104563"/>
    <w:rsid w:val="001048AE"/>
    <w:rsid w:val="00104F07"/>
    <w:rsid w:val="00105857"/>
    <w:rsid w:val="001076B7"/>
    <w:rsid w:val="00112D04"/>
    <w:rsid w:val="001131DA"/>
    <w:rsid w:val="00117CC7"/>
    <w:rsid w:val="00127991"/>
    <w:rsid w:val="001373BF"/>
    <w:rsid w:val="001406C9"/>
    <w:rsid w:val="00143349"/>
    <w:rsid w:val="00147999"/>
    <w:rsid w:val="00150C5D"/>
    <w:rsid w:val="00164496"/>
    <w:rsid w:val="00171AFC"/>
    <w:rsid w:val="00187D6F"/>
    <w:rsid w:val="00193BB6"/>
    <w:rsid w:val="001A03B9"/>
    <w:rsid w:val="001A5472"/>
    <w:rsid w:val="001A6103"/>
    <w:rsid w:val="001A7FA3"/>
    <w:rsid w:val="001B2084"/>
    <w:rsid w:val="001B2385"/>
    <w:rsid w:val="001C3E24"/>
    <w:rsid w:val="001C5FE4"/>
    <w:rsid w:val="001C631E"/>
    <w:rsid w:val="001D4EB2"/>
    <w:rsid w:val="001E2607"/>
    <w:rsid w:val="001F52DE"/>
    <w:rsid w:val="001F6D3F"/>
    <w:rsid w:val="0021233B"/>
    <w:rsid w:val="0021356F"/>
    <w:rsid w:val="00214C01"/>
    <w:rsid w:val="00220238"/>
    <w:rsid w:val="00221C5C"/>
    <w:rsid w:val="0023107E"/>
    <w:rsid w:val="00234A0F"/>
    <w:rsid w:val="00236A16"/>
    <w:rsid w:val="002423D6"/>
    <w:rsid w:val="00242669"/>
    <w:rsid w:val="0024316D"/>
    <w:rsid w:val="002533EC"/>
    <w:rsid w:val="002679BC"/>
    <w:rsid w:val="0027180D"/>
    <w:rsid w:val="002815D1"/>
    <w:rsid w:val="00287075"/>
    <w:rsid w:val="002A528B"/>
    <w:rsid w:val="002A6DD9"/>
    <w:rsid w:val="002B0738"/>
    <w:rsid w:val="002B261C"/>
    <w:rsid w:val="002B3561"/>
    <w:rsid w:val="002B6143"/>
    <w:rsid w:val="002C7F7E"/>
    <w:rsid w:val="002D08EE"/>
    <w:rsid w:val="002D2D20"/>
    <w:rsid w:val="002D3AFC"/>
    <w:rsid w:val="002D51B5"/>
    <w:rsid w:val="002E30C9"/>
    <w:rsid w:val="002E769D"/>
    <w:rsid w:val="003125BE"/>
    <w:rsid w:val="00316092"/>
    <w:rsid w:val="0031716D"/>
    <w:rsid w:val="00317ECD"/>
    <w:rsid w:val="0032238D"/>
    <w:rsid w:val="0032597A"/>
    <w:rsid w:val="003304F2"/>
    <w:rsid w:val="003311EF"/>
    <w:rsid w:val="0033488D"/>
    <w:rsid w:val="0035229B"/>
    <w:rsid w:val="00352320"/>
    <w:rsid w:val="00354205"/>
    <w:rsid w:val="00366906"/>
    <w:rsid w:val="003749F5"/>
    <w:rsid w:val="00377C27"/>
    <w:rsid w:val="00380DAF"/>
    <w:rsid w:val="003821D7"/>
    <w:rsid w:val="00382BD5"/>
    <w:rsid w:val="00382EC7"/>
    <w:rsid w:val="00384C01"/>
    <w:rsid w:val="003A64DB"/>
    <w:rsid w:val="003B2BBC"/>
    <w:rsid w:val="003B2FC8"/>
    <w:rsid w:val="003B32B2"/>
    <w:rsid w:val="003C5E3B"/>
    <w:rsid w:val="003D163C"/>
    <w:rsid w:val="003D6D3A"/>
    <w:rsid w:val="003E2611"/>
    <w:rsid w:val="003E37B0"/>
    <w:rsid w:val="003F2774"/>
    <w:rsid w:val="00401341"/>
    <w:rsid w:val="00401638"/>
    <w:rsid w:val="004018A4"/>
    <w:rsid w:val="0041137D"/>
    <w:rsid w:val="004138FE"/>
    <w:rsid w:val="00417751"/>
    <w:rsid w:val="004259C2"/>
    <w:rsid w:val="0042679E"/>
    <w:rsid w:val="004279D2"/>
    <w:rsid w:val="00431988"/>
    <w:rsid w:val="0043399F"/>
    <w:rsid w:val="0043465E"/>
    <w:rsid w:val="00434E1F"/>
    <w:rsid w:val="0044060E"/>
    <w:rsid w:val="0044347A"/>
    <w:rsid w:val="004455CA"/>
    <w:rsid w:val="00451783"/>
    <w:rsid w:val="00451CE6"/>
    <w:rsid w:val="00452E26"/>
    <w:rsid w:val="00454D0F"/>
    <w:rsid w:val="00455037"/>
    <w:rsid w:val="00455FE8"/>
    <w:rsid w:val="004624C0"/>
    <w:rsid w:val="004670E2"/>
    <w:rsid w:val="0047350C"/>
    <w:rsid w:val="00473B5D"/>
    <w:rsid w:val="00474AB9"/>
    <w:rsid w:val="004756A2"/>
    <w:rsid w:val="00476F1E"/>
    <w:rsid w:val="004778FA"/>
    <w:rsid w:val="00486313"/>
    <w:rsid w:val="00487A38"/>
    <w:rsid w:val="004928F4"/>
    <w:rsid w:val="00493E9F"/>
    <w:rsid w:val="004972F7"/>
    <w:rsid w:val="004A4CF1"/>
    <w:rsid w:val="004A709A"/>
    <w:rsid w:val="004A70B1"/>
    <w:rsid w:val="004B6795"/>
    <w:rsid w:val="004D6FFA"/>
    <w:rsid w:val="004D7306"/>
    <w:rsid w:val="004E05D8"/>
    <w:rsid w:val="004E0A45"/>
    <w:rsid w:val="004E7184"/>
    <w:rsid w:val="004F16DA"/>
    <w:rsid w:val="004F1BD6"/>
    <w:rsid w:val="005016F7"/>
    <w:rsid w:val="00501F83"/>
    <w:rsid w:val="0051483C"/>
    <w:rsid w:val="00523216"/>
    <w:rsid w:val="00524B98"/>
    <w:rsid w:val="0053414A"/>
    <w:rsid w:val="00545962"/>
    <w:rsid w:val="00552297"/>
    <w:rsid w:val="005564BC"/>
    <w:rsid w:val="00557F23"/>
    <w:rsid w:val="00560CCE"/>
    <w:rsid w:val="00570831"/>
    <w:rsid w:val="005834A9"/>
    <w:rsid w:val="00583FFB"/>
    <w:rsid w:val="005922A4"/>
    <w:rsid w:val="00592410"/>
    <w:rsid w:val="00593A6A"/>
    <w:rsid w:val="00594CCD"/>
    <w:rsid w:val="005A2E04"/>
    <w:rsid w:val="005A32E0"/>
    <w:rsid w:val="005B54C9"/>
    <w:rsid w:val="005B7C8B"/>
    <w:rsid w:val="005C5552"/>
    <w:rsid w:val="005C5AEF"/>
    <w:rsid w:val="005D21C9"/>
    <w:rsid w:val="005D40CA"/>
    <w:rsid w:val="005E6476"/>
    <w:rsid w:val="005F10B7"/>
    <w:rsid w:val="005F2AF1"/>
    <w:rsid w:val="00604EFD"/>
    <w:rsid w:val="006059AA"/>
    <w:rsid w:val="00605F48"/>
    <w:rsid w:val="006111B1"/>
    <w:rsid w:val="0061420E"/>
    <w:rsid w:val="00617321"/>
    <w:rsid w:val="00623579"/>
    <w:rsid w:val="00625553"/>
    <w:rsid w:val="00625E45"/>
    <w:rsid w:val="006319CF"/>
    <w:rsid w:val="00632D92"/>
    <w:rsid w:val="00633CE3"/>
    <w:rsid w:val="00642B9A"/>
    <w:rsid w:val="00645292"/>
    <w:rsid w:val="00647714"/>
    <w:rsid w:val="00647D1A"/>
    <w:rsid w:val="00650796"/>
    <w:rsid w:val="00660AE3"/>
    <w:rsid w:val="0066649B"/>
    <w:rsid w:val="006671F9"/>
    <w:rsid w:val="00677CB8"/>
    <w:rsid w:val="006816D7"/>
    <w:rsid w:val="0068587A"/>
    <w:rsid w:val="0068718F"/>
    <w:rsid w:val="00697C4E"/>
    <w:rsid w:val="006A17DE"/>
    <w:rsid w:val="006A1822"/>
    <w:rsid w:val="006B037D"/>
    <w:rsid w:val="006B35A2"/>
    <w:rsid w:val="006B6A84"/>
    <w:rsid w:val="006C298F"/>
    <w:rsid w:val="006C7013"/>
    <w:rsid w:val="006C7E53"/>
    <w:rsid w:val="006D4661"/>
    <w:rsid w:val="006D5A37"/>
    <w:rsid w:val="006D5AE7"/>
    <w:rsid w:val="006D6D4B"/>
    <w:rsid w:val="006D74F9"/>
    <w:rsid w:val="006E066D"/>
    <w:rsid w:val="006E2BCE"/>
    <w:rsid w:val="006F1DAE"/>
    <w:rsid w:val="006F53A3"/>
    <w:rsid w:val="00701251"/>
    <w:rsid w:val="00705243"/>
    <w:rsid w:val="00721158"/>
    <w:rsid w:val="007245CB"/>
    <w:rsid w:val="00724613"/>
    <w:rsid w:val="00735E19"/>
    <w:rsid w:val="00741E0E"/>
    <w:rsid w:val="00743156"/>
    <w:rsid w:val="00744939"/>
    <w:rsid w:val="00745F9B"/>
    <w:rsid w:val="00747D0C"/>
    <w:rsid w:val="00756B29"/>
    <w:rsid w:val="00761AF1"/>
    <w:rsid w:val="00763CED"/>
    <w:rsid w:val="0076499A"/>
    <w:rsid w:val="00767DEA"/>
    <w:rsid w:val="0077033E"/>
    <w:rsid w:val="007710A3"/>
    <w:rsid w:val="00774B23"/>
    <w:rsid w:val="00780253"/>
    <w:rsid w:val="0078285E"/>
    <w:rsid w:val="00783148"/>
    <w:rsid w:val="007838CB"/>
    <w:rsid w:val="00791F53"/>
    <w:rsid w:val="00795CF0"/>
    <w:rsid w:val="00796C19"/>
    <w:rsid w:val="007A32FD"/>
    <w:rsid w:val="007A6016"/>
    <w:rsid w:val="007B1E0F"/>
    <w:rsid w:val="007B6B89"/>
    <w:rsid w:val="007C54DB"/>
    <w:rsid w:val="007C76E6"/>
    <w:rsid w:val="007D165C"/>
    <w:rsid w:val="007D2266"/>
    <w:rsid w:val="007D6F9B"/>
    <w:rsid w:val="007D707D"/>
    <w:rsid w:val="007D7F40"/>
    <w:rsid w:val="007E027F"/>
    <w:rsid w:val="007E2231"/>
    <w:rsid w:val="007E490B"/>
    <w:rsid w:val="007E771A"/>
    <w:rsid w:val="007F0868"/>
    <w:rsid w:val="007F3B22"/>
    <w:rsid w:val="007F5A54"/>
    <w:rsid w:val="00812CF9"/>
    <w:rsid w:val="00813E43"/>
    <w:rsid w:val="00814575"/>
    <w:rsid w:val="00814D1E"/>
    <w:rsid w:val="00816EC9"/>
    <w:rsid w:val="0082128D"/>
    <w:rsid w:val="00822D1F"/>
    <w:rsid w:val="00824DA6"/>
    <w:rsid w:val="008251A0"/>
    <w:rsid w:val="00825677"/>
    <w:rsid w:val="00835F95"/>
    <w:rsid w:val="00840747"/>
    <w:rsid w:val="0084288A"/>
    <w:rsid w:val="0084350A"/>
    <w:rsid w:val="00846460"/>
    <w:rsid w:val="00852B79"/>
    <w:rsid w:val="00853672"/>
    <w:rsid w:val="00855708"/>
    <w:rsid w:val="00855D4E"/>
    <w:rsid w:val="00863F1B"/>
    <w:rsid w:val="00870A70"/>
    <w:rsid w:val="00872F98"/>
    <w:rsid w:val="00874CC5"/>
    <w:rsid w:val="00883821"/>
    <w:rsid w:val="00883D53"/>
    <w:rsid w:val="00884828"/>
    <w:rsid w:val="008913DC"/>
    <w:rsid w:val="008966F5"/>
    <w:rsid w:val="008A3D6F"/>
    <w:rsid w:val="008A6053"/>
    <w:rsid w:val="008A6ADF"/>
    <w:rsid w:val="008A7457"/>
    <w:rsid w:val="008B0B74"/>
    <w:rsid w:val="008C167E"/>
    <w:rsid w:val="008C4619"/>
    <w:rsid w:val="008C5B4B"/>
    <w:rsid w:val="008C6E8C"/>
    <w:rsid w:val="008C7A98"/>
    <w:rsid w:val="008D0031"/>
    <w:rsid w:val="008E5F49"/>
    <w:rsid w:val="008E675B"/>
    <w:rsid w:val="008F4378"/>
    <w:rsid w:val="008F530E"/>
    <w:rsid w:val="008F5801"/>
    <w:rsid w:val="0090048E"/>
    <w:rsid w:val="009028BC"/>
    <w:rsid w:val="00904845"/>
    <w:rsid w:val="00905587"/>
    <w:rsid w:val="0090771C"/>
    <w:rsid w:val="00913929"/>
    <w:rsid w:val="00917A49"/>
    <w:rsid w:val="009200FC"/>
    <w:rsid w:val="00920961"/>
    <w:rsid w:val="00924767"/>
    <w:rsid w:val="00933AE7"/>
    <w:rsid w:val="00935679"/>
    <w:rsid w:val="00941374"/>
    <w:rsid w:val="00946A86"/>
    <w:rsid w:val="009517EE"/>
    <w:rsid w:val="00952619"/>
    <w:rsid w:val="00953045"/>
    <w:rsid w:val="00953397"/>
    <w:rsid w:val="0095405D"/>
    <w:rsid w:val="009557B1"/>
    <w:rsid w:val="009628C8"/>
    <w:rsid w:val="00963951"/>
    <w:rsid w:val="0097256D"/>
    <w:rsid w:val="0097798B"/>
    <w:rsid w:val="00981CCC"/>
    <w:rsid w:val="009858EE"/>
    <w:rsid w:val="0099087B"/>
    <w:rsid w:val="009A3FDB"/>
    <w:rsid w:val="009A5E56"/>
    <w:rsid w:val="009B5ADA"/>
    <w:rsid w:val="009C6C8A"/>
    <w:rsid w:val="009D2FE0"/>
    <w:rsid w:val="009D31D2"/>
    <w:rsid w:val="009E37A6"/>
    <w:rsid w:val="009E43C6"/>
    <w:rsid w:val="009E4432"/>
    <w:rsid w:val="00A00F84"/>
    <w:rsid w:val="00A024D0"/>
    <w:rsid w:val="00A050ED"/>
    <w:rsid w:val="00A07293"/>
    <w:rsid w:val="00A16677"/>
    <w:rsid w:val="00A17872"/>
    <w:rsid w:val="00A208F8"/>
    <w:rsid w:val="00A42F62"/>
    <w:rsid w:val="00A42FD0"/>
    <w:rsid w:val="00A53AFE"/>
    <w:rsid w:val="00A60952"/>
    <w:rsid w:val="00A626F9"/>
    <w:rsid w:val="00A634A9"/>
    <w:rsid w:val="00A645C6"/>
    <w:rsid w:val="00A65F02"/>
    <w:rsid w:val="00A749D5"/>
    <w:rsid w:val="00A76CD2"/>
    <w:rsid w:val="00A775F9"/>
    <w:rsid w:val="00A8159E"/>
    <w:rsid w:val="00A828E3"/>
    <w:rsid w:val="00A848BB"/>
    <w:rsid w:val="00A87EAE"/>
    <w:rsid w:val="00A92573"/>
    <w:rsid w:val="00A93F53"/>
    <w:rsid w:val="00A97211"/>
    <w:rsid w:val="00A979F4"/>
    <w:rsid w:val="00AA3502"/>
    <w:rsid w:val="00AA509D"/>
    <w:rsid w:val="00AB1818"/>
    <w:rsid w:val="00AB28E9"/>
    <w:rsid w:val="00AB79E5"/>
    <w:rsid w:val="00AC2CF5"/>
    <w:rsid w:val="00AC545B"/>
    <w:rsid w:val="00AC66CE"/>
    <w:rsid w:val="00AC78C4"/>
    <w:rsid w:val="00AD217F"/>
    <w:rsid w:val="00AD29B1"/>
    <w:rsid w:val="00AD3E82"/>
    <w:rsid w:val="00AD7A0E"/>
    <w:rsid w:val="00AE2217"/>
    <w:rsid w:val="00AF3BEF"/>
    <w:rsid w:val="00AF4C9E"/>
    <w:rsid w:val="00B02354"/>
    <w:rsid w:val="00B05EC1"/>
    <w:rsid w:val="00B10113"/>
    <w:rsid w:val="00B13407"/>
    <w:rsid w:val="00B20E3F"/>
    <w:rsid w:val="00B21C9B"/>
    <w:rsid w:val="00B21DB6"/>
    <w:rsid w:val="00B26D8E"/>
    <w:rsid w:val="00B31352"/>
    <w:rsid w:val="00B3458E"/>
    <w:rsid w:val="00B355CD"/>
    <w:rsid w:val="00B44A1A"/>
    <w:rsid w:val="00B46E65"/>
    <w:rsid w:val="00B5279D"/>
    <w:rsid w:val="00B57ADC"/>
    <w:rsid w:val="00B6146C"/>
    <w:rsid w:val="00B623BD"/>
    <w:rsid w:val="00B67101"/>
    <w:rsid w:val="00B716DD"/>
    <w:rsid w:val="00B75745"/>
    <w:rsid w:val="00B81322"/>
    <w:rsid w:val="00B90A75"/>
    <w:rsid w:val="00B92383"/>
    <w:rsid w:val="00B95B3E"/>
    <w:rsid w:val="00B975EB"/>
    <w:rsid w:val="00BA00A0"/>
    <w:rsid w:val="00BA3EBD"/>
    <w:rsid w:val="00BA7061"/>
    <w:rsid w:val="00BA78DF"/>
    <w:rsid w:val="00BA7C64"/>
    <w:rsid w:val="00BB0F4D"/>
    <w:rsid w:val="00BB3717"/>
    <w:rsid w:val="00BB7281"/>
    <w:rsid w:val="00BC2B9F"/>
    <w:rsid w:val="00BC4387"/>
    <w:rsid w:val="00BC5F04"/>
    <w:rsid w:val="00BC6EB9"/>
    <w:rsid w:val="00BD7D40"/>
    <w:rsid w:val="00BE18EA"/>
    <w:rsid w:val="00BE6261"/>
    <w:rsid w:val="00BE6F51"/>
    <w:rsid w:val="00BF1208"/>
    <w:rsid w:val="00C04616"/>
    <w:rsid w:val="00C04F12"/>
    <w:rsid w:val="00C06B9A"/>
    <w:rsid w:val="00C106C1"/>
    <w:rsid w:val="00C122BB"/>
    <w:rsid w:val="00C20B55"/>
    <w:rsid w:val="00C21FEC"/>
    <w:rsid w:val="00C22D86"/>
    <w:rsid w:val="00C2470F"/>
    <w:rsid w:val="00C27278"/>
    <w:rsid w:val="00C32752"/>
    <w:rsid w:val="00C34E4C"/>
    <w:rsid w:val="00C37C04"/>
    <w:rsid w:val="00C43563"/>
    <w:rsid w:val="00C43B89"/>
    <w:rsid w:val="00C44518"/>
    <w:rsid w:val="00C47053"/>
    <w:rsid w:val="00C5191F"/>
    <w:rsid w:val="00C519F6"/>
    <w:rsid w:val="00C614CB"/>
    <w:rsid w:val="00C61C25"/>
    <w:rsid w:val="00C649ED"/>
    <w:rsid w:val="00C66A67"/>
    <w:rsid w:val="00C854FE"/>
    <w:rsid w:val="00C94654"/>
    <w:rsid w:val="00C97602"/>
    <w:rsid w:val="00CA2581"/>
    <w:rsid w:val="00CA4FD3"/>
    <w:rsid w:val="00CB2A39"/>
    <w:rsid w:val="00CB2B18"/>
    <w:rsid w:val="00CB3FC5"/>
    <w:rsid w:val="00CC4883"/>
    <w:rsid w:val="00CC50A6"/>
    <w:rsid w:val="00CD5095"/>
    <w:rsid w:val="00CE37D2"/>
    <w:rsid w:val="00CE6A92"/>
    <w:rsid w:val="00CF26B3"/>
    <w:rsid w:val="00D00DB9"/>
    <w:rsid w:val="00D1115D"/>
    <w:rsid w:val="00D119B4"/>
    <w:rsid w:val="00D119B8"/>
    <w:rsid w:val="00D150DD"/>
    <w:rsid w:val="00D16458"/>
    <w:rsid w:val="00D16803"/>
    <w:rsid w:val="00D21DDE"/>
    <w:rsid w:val="00D26F9A"/>
    <w:rsid w:val="00D3098F"/>
    <w:rsid w:val="00D3241B"/>
    <w:rsid w:val="00D3286E"/>
    <w:rsid w:val="00D37EBD"/>
    <w:rsid w:val="00D41951"/>
    <w:rsid w:val="00D42184"/>
    <w:rsid w:val="00D43F59"/>
    <w:rsid w:val="00D52556"/>
    <w:rsid w:val="00D53830"/>
    <w:rsid w:val="00D53F31"/>
    <w:rsid w:val="00D56E42"/>
    <w:rsid w:val="00D604DC"/>
    <w:rsid w:val="00D60B1C"/>
    <w:rsid w:val="00D63150"/>
    <w:rsid w:val="00D71E60"/>
    <w:rsid w:val="00D731D5"/>
    <w:rsid w:val="00D73845"/>
    <w:rsid w:val="00D73B24"/>
    <w:rsid w:val="00D74DFD"/>
    <w:rsid w:val="00D802FE"/>
    <w:rsid w:val="00D85890"/>
    <w:rsid w:val="00D85C48"/>
    <w:rsid w:val="00D86428"/>
    <w:rsid w:val="00DA2150"/>
    <w:rsid w:val="00DA3A20"/>
    <w:rsid w:val="00DB0E47"/>
    <w:rsid w:val="00DB35AB"/>
    <w:rsid w:val="00DB4603"/>
    <w:rsid w:val="00DB7FD9"/>
    <w:rsid w:val="00DC006E"/>
    <w:rsid w:val="00DC3EF6"/>
    <w:rsid w:val="00DC4C94"/>
    <w:rsid w:val="00DD2B9F"/>
    <w:rsid w:val="00DE0A9F"/>
    <w:rsid w:val="00DE3E60"/>
    <w:rsid w:val="00DF0A87"/>
    <w:rsid w:val="00DF36F8"/>
    <w:rsid w:val="00DF6F33"/>
    <w:rsid w:val="00DF71DD"/>
    <w:rsid w:val="00E03054"/>
    <w:rsid w:val="00E1024D"/>
    <w:rsid w:val="00E142A3"/>
    <w:rsid w:val="00E15A87"/>
    <w:rsid w:val="00E15ECF"/>
    <w:rsid w:val="00E1717F"/>
    <w:rsid w:val="00E25D31"/>
    <w:rsid w:val="00E26F5B"/>
    <w:rsid w:val="00E336F1"/>
    <w:rsid w:val="00E3587A"/>
    <w:rsid w:val="00E406D4"/>
    <w:rsid w:val="00E44BF1"/>
    <w:rsid w:val="00E55D9F"/>
    <w:rsid w:val="00E5781D"/>
    <w:rsid w:val="00E65F6F"/>
    <w:rsid w:val="00E853EF"/>
    <w:rsid w:val="00E8645B"/>
    <w:rsid w:val="00E87BFF"/>
    <w:rsid w:val="00E93DA3"/>
    <w:rsid w:val="00E952DA"/>
    <w:rsid w:val="00E95845"/>
    <w:rsid w:val="00E97365"/>
    <w:rsid w:val="00EA1AF1"/>
    <w:rsid w:val="00EA5BF3"/>
    <w:rsid w:val="00EA60E5"/>
    <w:rsid w:val="00EB3A2E"/>
    <w:rsid w:val="00EC0AB2"/>
    <w:rsid w:val="00EC2355"/>
    <w:rsid w:val="00EC2F99"/>
    <w:rsid w:val="00EC4752"/>
    <w:rsid w:val="00EC5E14"/>
    <w:rsid w:val="00ED2DB2"/>
    <w:rsid w:val="00ED5437"/>
    <w:rsid w:val="00EE177E"/>
    <w:rsid w:val="00EE21E7"/>
    <w:rsid w:val="00EF24FC"/>
    <w:rsid w:val="00EF2FB7"/>
    <w:rsid w:val="00EF6E8E"/>
    <w:rsid w:val="00F05405"/>
    <w:rsid w:val="00F107EE"/>
    <w:rsid w:val="00F11319"/>
    <w:rsid w:val="00F148EF"/>
    <w:rsid w:val="00F20F7E"/>
    <w:rsid w:val="00F22BAE"/>
    <w:rsid w:val="00F24432"/>
    <w:rsid w:val="00F357F9"/>
    <w:rsid w:val="00F36F04"/>
    <w:rsid w:val="00F370C1"/>
    <w:rsid w:val="00F42CDE"/>
    <w:rsid w:val="00F47189"/>
    <w:rsid w:val="00F50F16"/>
    <w:rsid w:val="00F6137A"/>
    <w:rsid w:val="00F62323"/>
    <w:rsid w:val="00F64558"/>
    <w:rsid w:val="00F67E0D"/>
    <w:rsid w:val="00F7408B"/>
    <w:rsid w:val="00F7595D"/>
    <w:rsid w:val="00F76AFD"/>
    <w:rsid w:val="00F90824"/>
    <w:rsid w:val="00F92FCE"/>
    <w:rsid w:val="00F944D9"/>
    <w:rsid w:val="00F9552E"/>
    <w:rsid w:val="00FA3F34"/>
    <w:rsid w:val="00FA5003"/>
    <w:rsid w:val="00FA62DC"/>
    <w:rsid w:val="00FC4387"/>
    <w:rsid w:val="00FC6A01"/>
    <w:rsid w:val="00FD1EDE"/>
    <w:rsid w:val="00FD608F"/>
    <w:rsid w:val="00FD6201"/>
    <w:rsid w:val="00FE2E8E"/>
    <w:rsid w:val="00FE6EA9"/>
    <w:rsid w:val="00FF0105"/>
    <w:rsid w:val="00FF5BFF"/>
    <w:rsid w:val="0434258C"/>
    <w:rsid w:val="052F32FA"/>
    <w:rsid w:val="058B63A5"/>
    <w:rsid w:val="0716533E"/>
    <w:rsid w:val="0B73ACA3"/>
    <w:rsid w:val="0E91E89A"/>
    <w:rsid w:val="0ECECAC5"/>
    <w:rsid w:val="10546821"/>
    <w:rsid w:val="118F8A48"/>
    <w:rsid w:val="1524E3EC"/>
    <w:rsid w:val="15A974F5"/>
    <w:rsid w:val="16DC6C60"/>
    <w:rsid w:val="174FC197"/>
    <w:rsid w:val="1A6C0550"/>
    <w:rsid w:val="1AA85003"/>
    <w:rsid w:val="1B26583B"/>
    <w:rsid w:val="1C98BE93"/>
    <w:rsid w:val="1E9DC1F9"/>
    <w:rsid w:val="210BE3F1"/>
    <w:rsid w:val="219308BD"/>
    <w:rsid w:val="282B7BE2"/>
    <w:rsid w:val="28B88BC0"/>
    <w:rsid w:val="29C89E1B"/>
    <w:rsid w:val="2D4E0721"/>
    <w:rsid w:val="2F1931E9"/>
    <w:rsid w:val="2FBAF712"/>
    <w:rsid w:val="30104EDB"/>
    <w:rsid w:val="359D5B54"/>
    <w:rsid w:val="38101A36"/>
    <w:rsid w:val="399E08C4"/>
    <w:rsid w:val="3CCB6D66"/>
    <w:rsid w:val="3CF58F7E"/>
    <w:rsid w:val="3FD10DA2"/>
    <w:rsid w:val="44AE0705"/>
    <w:rsid w:val="46265A06"/>
    <w:rsid w:val="46658F79"/>
    <w:rsid w:val="46A1AA70"/>
    <w:rsid w:val="48015FDA"/>
    <w:rsid w:val="4A0B64EF"/>
    <w:rsid w:val="4CB918EA"/>
    <w:rsid w:val="4F0F2DAF"/>
    <w:rsid w:val="4F434E6E"/>
    <w:rsid w:val="50652E90"/>
    <w:rsid w:val="50AAFE10"/>
    <w:rsid w:val="51C72BF9"/>
    <w:rsid w:val="54B7DC93"/>
    <w:rsid w:val="58D95B7F"/>
    <w:rsid w:val="5C1B45B1"/>
    <w:rsid w:val="5F9F6546"/>
    <w:rsid w:val="5FADA1AE"/>
    <w:rsid w:val="604F2D69"/>
    <w:rsid w:val="613B35A7"/>
    <w:rsid w:val="62990080"/>
    <w:rsid w:val="63410DEE"/>
    <w:rsid w:val="68442308"/>
    <w:rsid w:val="6957F29D"/>
    <w:rsid w:val="699C84E5"/>
    <w:rsid w:val="6C91BE41"/>
    <w:rsid w:val="6E2B63C0"/>
    <w:rsid w:val="6FF3C454"/>
    <w:rsid w:val="71191565"/>
    <w:rsid w:val="71B405A8"/>
    <w:rsid w:val="724C3FA1"/>
    <w:rsid w:val="7701ECFC"/>
    <w:rsid w:val="784423F2"/>
    <w:rsid w:val="7DC773BD"/>
    <w:rsid w:val="7DFFF9CB"/>
    <w:rsid w:val="7E8CA597"/>
    <w:rsid w:val="7FE54571"/>
    <w:rsid w:val="7FEFC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DF99"/>
  <w15:chartTrackingRefBased/>
  <w15:docId w15:val="{7145FF6F-0221-4A64-894B-58AC9DA2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5B7C8B"/>
  </w:style>
  <w:style w:type="paragraph" w:styleId="ListParagraph">
    <w:name w:val="List Paragraph"/>
    <w:basedOn w:val="Normal"/>
    <w:uiPriority w:val="34"/>
    <w:qFormat/>
    <w:rsid w:val="00267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2C"/>
  </w:style>
  <w:style w:type="paragraph" w:styleId="Footer">
    <w:name w:val="footer"/>
    <w:basedOn w:val="Normal"/>
    <w:link w:val="FooterChar"/>
    <w:uiPriority w:val="99"/>
    <w:unhideWhenUsed/>
    <w:rsid w:val="0003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2C"/>
  </w:style>
  <w:style w:type="character" w:styleId="Hyperlink">
    <w:name w:val="Hyperlink"/>
    <w:basedOn w:val="DefaultParagraphFont"/>
    <w:uiPriority w:val="99"/>
    <w:unhideWhenUsed/>
    <w:rsid w:val="00051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E1C"/>
    <w:rPr>
      <w:color w:val="605E5C"/>
      <w:shd w:val="clear" w:color="auto" w:fill="E1DFDD"/>
    </w:rPr>
  </w:style>
  <w:style w:type="paragraph" w:customStyle="1" w:styleId="contentpasted01">
    <w:name w:val="contentpasted01"/>
    <w:basedOn w:val="Normal"/>
    <w:rsid w:val="008E675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D4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acst.com/en/pds/popular-resources/pds-year-end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rs.gov/pub/irs-pdf/p5717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hyperlink" Target="https://www.irs.gov/instructions/i1099mec" TargetMode="External"/><Relationship Id="rId12" Type="http://schemas.openxmlformats.org/officeDocument/2006/relationships/hyperlink" Target="https://acs.nelcoportal.com/Content/Tax_Year_Pricing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irsvideos.gov/Business/Resources/HowtoUsetheInformationReturnsPortal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irs.gov/instructions/i1099mec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ub/irs-pdf/p5717.pdf" TargetMode="External"/><Relationship Id="rId24" Type="http://schemas.openxmlformats.org/officeDocument/2006/relationships/hyperlink" Target="https://www.irs.gov/filing/e-file-forms-1099-with-iris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hyperlink" Target="https://www.irsvideos.gov/Business/Resources/HowtoUsetheInformationReturnsPortal" TargetMode="Externa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filing/e-file-forms-1099-with-iris" TargetMode="External"/><Relationship Id="rId14" Type="http://schemas.openxmlformats.org/officeDocument/2006/relationships/hyperlink" Target="https://portal.acstechnologies.com/pds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help.acst.com/en/pds/ledger-payroll/ledgerpayroll-user-guide/end-of-period/tax-e-file/electronically-file-your-1099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www.nelcosolutions.com/e-file-thresho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10</Pages>
  <Words>2300</Words>
  <Characters>13114</Characters>
  <Application>Microsoft Office Word</Application>
  <DocSecurity>0</DocSecurity>
  <Lines>109</Lines>
  <Paragraphs>30</Paragraphs>
  <ScaleCrop>false</ScaleCrop>
  <Company>Diocese of Buffalo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Adam</dc:creator>
  <cp:keywords/>
  <dc:description/>
  <cp:lastModifiedBy>Berry, Adam</cp:lastModifiedBy>
  <cp:revision>640</cp:revision>
  <cp:lastPrinted>2024-01-08T19:47:00Z</cp:lastPrinted>
  <dcterms:created xsi:type="dcterms:W3CDTF">2023-12-28T18:06:00Z</dcterms:created>
  <dcterms:modified xsi:type="dcterms:W3CDTF">2024-01-09T17:29:00Z</dcterms:modified>
</cp:coreProperties>
</file>